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83180" w14:textId="2B04BF24" w:rsidR="007231DF" w:rsidRPr="00593AE3" w:rsidRDefault="007231DF" w:rsidP="00593AE3">
      <w:pPr>
        <w:spacing w:before="240"/>
        <w:jc w:val="both"/>
        <w:rPr>
          <w:rFonts w:cstheme="minorHAnsi"/>
          <w:b/>
          <w:bCs/>
          <w:sz w:val="28"/>
          <w:szCs w:val="28"/>
          <w:lang w:val="it-IT"/>
        </w:rPr>
      </w:pPr>
      <w:r w:rsidRPr="00593AE3">
        <w:rPr>
          <w:rFonts w:cstheme="minorHAnsi"/>
          <w:b/>
          <w:bCs/>
          <w:sz w:val="28"/>
          <w:szCs w:val="28"/>
          <w:lang w:val="it-IT"/>
        </w:rPr>
        <w:t>COMUNICATO STAMPA</w:t>
      </w:r>
    </w:p>
    <w:p w14:paraId="0B8245DB" w14:textId="77777777" w:rsidR="00FC4D81" w:rsidRPr="00593AE3" w:rsidRDefault="00CA7E1E" w:rsidP="00593AE3">
      <w:pPr>
        <w:pStyle w:val="paragraph"/>
        <w:spacing w:before="0" w:beforeAutospacing="0" w:after="0" w:afterAutospacing="0"/>
        <w:jc w:val="both"/>
        <w:textAlignment w:val="baseline"/>
        <w:rPr>
          <w:rStyle w:val="normaltextrun"/>
          <w:rFonts w:asciiTheme="majorHAnsi" w:hAnsiTheme="majorHAnsi" w:cstheme="majorHAnsi"/>
          <w:sz w:val="48"/>
          <w:szCs w:val="48"/>
        </w:rPr>
      </w:pPr>
      <w:r w:rsidRPr="00593AE3">
        <w:rPr>
          <w:rStyle w:val="normaltextrun"/>
          <w:rFonts w:asciiTheme="majorHAnsi" w:hAnsiTheme="majorHAnsi" w:cstheme="majorHAnsi"/>
          <w:sz w:val="48"/>
          <w:szCs w:val="48"/>
        </w:rPr>
        <w:t>Vers</w:t>
      </w:r>
      <w:r w:rsidR="00FC4D81" w:rsidRPr="00593AE3">
        <w:rPr>
          <w:rStyle w:val="normaltextrun"/>
          <w:rFonts w:asciiTheme="majorHAnsi" w:hAnsiTheme="majorHAnsi" w:cstheme="majorHAnsi"/>
          <w:sz w:val="48"/>
          <w:szCs w:val="48"/>
        </w:rPr>
        <w:t>o un Groupage a zero emissioni</w:t>
      </w:r>
    </w:p>
    <w:p w14:paraId="65C824ED" w14:textId="7DDB2CF9" w:rsidR="00CA7E1E" w:rsidRPr="00593AE3" w:rsidRDefault="00CA7E1E" w:rsidP="00593AE3">
      <w:pPr>
        <w:pStyle w:val="paragraph"/>
        <w:spacing w:before="0" w:beforeAutospacing="0" w:after="0" w:afterAutospacing="0"/>
        <w:jc w:val="both"/>
        <w:textAlignment w:val="baseline"/>
        <w:rPr>
          <w:rFonts w:asciiTheme="majorHAnsi" w:hAnsiTheme="majorHAnsi" w:cstheme="majorHAnsi"/>
          <w:sz w:val="12"/>
          <w:szCs w:val="18"/>
        </w:rPr>
      </w:pPr>
      <w:r w:rsidRPr="00593AE3">
        <w:rPr>
          <w:rStyle w:val="normaltextrun"/>
          <w:rFonts w:asciiTheme="majorHAnsi" w:hAnsiTheme="majorHAnsi" w:cstheme="majorHAnsi"/>
          <w:sz w:val="36"/>
          <w:szCs w:val="48"/>
        </w:rPr>
        <w:t>FERCAM</w:t>
      </w:r>
      <w:r w:rsidR="00FC4D81" w:rsidRPr="00593AE3">
        <w:rPr>
          <w:rStyle w:val="normaltextrun"/>
          <w:rFonts w:asciiTheme="majorHAnsi" w:hAnsiTheme="majorHAnsi" w:cstheme="majorHAnsi"/>
          <w:sz w:val="36"/>
          <w:szCs w:val="48"/>
        </w:rPr>
        <w:t>, EDISON</w:t>
      </w:r>
      <w:r w:rsidR="007231DF" w:rsidRPr="00593AE3">
        <w:rPr>
          <w:rStyle w:val="normaltextrun"/>
          <w:rFonts w:asciiTheme="majorHAnsi" w:hAnsiTheme="majorHAnsi" w:cstheme="majorHAnsi"/>
          <w:sz w:val="36"/>
          <w:szCs w:val="48"/>
        </w:rPr>
        <w:t xml:space="preserve"> ENERGIA</w:t>
      </w:r>
      <w:r w:rsidR="00FC4D81" w:rsidRPr="00593AE3">
        <w:rPr>
          <w:rStyle w:val="normaltextrun"/>
          <w:rFonts w:asciiTheme="majorHAnsi" w:hAnsiTheme="majorHAnsi" w:cstheme="majorHAnsi"/>
          <w:sz w:val="36"/>
          <w:szCs w:val="48"/>
        </w:rPr>
        <w:t xml:space="preserve"> e IVECO: costruiamo insieme il futuro del trasporto sostenibile</w:t>
      </w:r>
    </w:p>
    <w:p w14:paraId="4A3D851E" w14:textId="77777777" w:rsidR="00CA7E1E" w:rsidRPr="00593AE3" w:rsidRDefault="00CA7E1E" w:rsidP="00593AE3">
      <w:pPr>
        <w:pStyle w:val="paragraph"/>
        <w:spacing w:before="0" w:beforeAutospacing="0" w:after="0" w:afterAutospacing="0"/>
        <w:jc w:val="both"/>
        <w:textAlignment w:val="baseline"/>
        <w:rPr>
          <w:rFonts w:asciiTheme="minorHAnsi" w:hAnsiTheme="minorHAnsi" w:cstheme="minorHAnsi"/>
          <w:sz w:val="18"/>
          <w:szCs w:val="18"/>
        </w:rPr>
      </w:pPr>
      <w:r w:rsidRPr="00593AE3">
        <w:rPr>
          <w:rStyle w:val="eop"/>
          <w:rFonts w:asciiTheme="minorHAnsi" w:hAnsiTheme="minorHAnsi" w:cstheme="minorHAnsi"/>
          <w:sz w:val="19"/>
          <w:szCs w:val="19"/>
        </w:rPr>
        <w:t> </w:t>
      </w:r>
    </w:p>
    <w:p w14:paraId="3528B4C1" w14:textId="3857BE42" w:rsidR="00CA7E1E" w:rsidRPr="00593AE3" w:rsidRDefault="00CA7E1E" w:rsidP="00593AE3">
      <w:pPr>
        <w:pStyle w:val="paragraph"/>
        <w:spacing w:before="240" w:beforeAutospacing="0" w:after="0" w:afterAutospacing="0"/>
        <w:jc w:val="both"/>
        <w:textAlignment w:val="baseline"/>
        <w:rPr>
          <w:rFonts w:asciiTheme="minorHAnsi" w:hAnsiTheme="minorHAnsi" w:cstheme="minorHAnsi"/>
          <w:sz w:val="18"/>
          <w:szCs w:val="18"/>
        </w:rPr>
      </w:pPr>
      <w:r w:rsidRPr="00593AE3">
        <w:rPr>
          <w:rStyle w:val="normaltextrun"/>
          <w:rFonts w:asciiTheme="minorHAnsi" w:hAnsiTheme="minorHAnsi" w:cstheme="minorHAnsi"/>
          <w:i/>
          <w:iCs/>
          <w:sz w:val="19"/>
          <w:szCs w:val="19"/>
        </w:rPr>
        <w:t xml:space="preserve">[Rimini, 22 marzo 2023] L’azienda altoatesina di trasporti e logistica FERCAM, in occasione della </w:t>
      </w:r>
      <w:r w:rsidRPr="00593AE3">
        <w:rPr>
          <w:rStyle w:val="normaltextrun"/>
          <w:rFonts w:asciiTheme="minorHAnsi" w:hAnsiTheme="minorHAnsi" w:cstheme="minorHAnsi"/>
          <w:sz w:val="19"/>
          <w:szCs w:val="19"/>
        </w:rPr>
        <w:t>K.EY - The Energy Transition EXPO</w:t>
      </w:r>
      <w:r w:rsidRPr="00593AE3">
        <w:rPr>
          <w:rStyle w:val="normaltextrun"/>
          <w:rFonts w:asciiTheme="minorHAnsi" w:hAnsiTheme="minorHAnsi" w:cstheme="minorHAnsi"/>
          <w:i/>
          <w:iCs/>
          <w:sz w:val="19"/>
          <w:szCs w:val="19"/>
        </w:rPr>
        <w:t>, evento leader in Italia per le energie rinnovabili e l’efficienza energetica, tenutasi a Rimini dal 22 al 24 marzo ’23, in collaborazione con IVECO ed EDISON ENERGIA, ha presentato “Zero</w:t>
      </w:r>
      <w:r w:rsidR="00FC4D81" w:rsidRPr="00593AE3">
        <w:rPr>
          <w:rStyle w:val="normaltextrun"/>
          <w:rFonts w:asciiTheme="minorHAnsi" w:hAnsiTheme="minorHAnsi" w:cstheme="minorHAnsi"/>
          <w:i/>
          <w:iCs/>
          <w:sz w:val="19"/>
          <w:szCs w:val="19"/>
        </w:rPr>
        <w:t xml:space="preserve"> </w:t>
      </w:r>
      <w:r w:rsidRPr="00593AE3">
        <w:rPr>
          <w:rStyle w:val="normaltextrun"/>
          <w:rFonts w:asciiTheme="minorHAnsi" w:hAnsiTheme="minorHAnsi" w:cstheme="minorHAnsi"/>
          <w:i/>
          <w:iCs/>
          <w:sz w:val="19"/>
          <w:szCs w:val="19"/>
        </w:rPr>
        <w:t>Emission</w:t>
      </w:r>
      <w:r w:rsidR="00FC4D81" w:rsidRPr="00593AE3">
        <w:rPr>
          <w:rStyle w:val="normaltextrun"/>
          <w:rFonts w:asciiTheme="minorHAnsi" w:hAnsiTheme="minorHAnsi" w:cstheme="minorHAnsi"/>
          <w:i/>
          <w:iCs/>
          <w:sz w:val="19"/>
          <w:szCs w:val="19"/>
        </w:rPr>
        <w:t xml:space="preserve"> </w:t>
      </w:r>
      <w:r w:rsidRPr="00593AE3">
        <w:rPr>
          <w:rStyle w:val="normaltextrun"/>
          <w:rFonts w:asciiTheme="minorHAnsi" w:hAnsiTheme="minorHAnsi" w:cstheme="minorHAnsi"/>
          <w:i/>
          <w:iCs/>
          <w:sz w:val="19"/>
          <w:szCs w:val="19"/>
        </w:rPr>
        <w:t>Groupage”. Si tratta di un innovativo e scalabile servizio di trasporto groupage che punta alla drastica riduzione delle emissioni nel ciclo Well-to-Wheel, combinando più fattori contemporaneamente: veicoli all’avanguardia, biocarburanti, energia rinnovabile.</w:t>
      </w:r>
      <w:r w:rsidRPr="00593AE3">
        <w:rPr>
          <w:rStyle w:val="eop"/>
          <w:rFonts w:asciiTheme="minorHAnsi" w:hAnsiTheme="minorHAnsi" w:cstheme="minorHAnsi"/>
          <w:sz w:val="19"/>
          <w:szCs w:val="19"/>
        </w:rPr>
        <w:t> </w:t>
      </w:r>
    </w:p>
    <w:p w14:paraId="3F842932" w14:textId="48AF81C2" w:rsidR="00CA7E1E" w:rsidRPr="00593AE3" w:rsidRDefault="00CA7E1E" w:rsidP="00593AE3">
      <w:pPr>
        <w:pStyle w:val="paragraph"/>
        <w:spacing w:before="240" w:beforeAutospacing="0" w:after="0" w:afterAutospacing="0"/>
        <w:jc w:val="both"/>
        <w:textAlignment w:val="baseline"/>
        <w:rPr>
          <w:rFonts w:asciiTheme="minorHAnsi" w:hAnsiTheme="minorHAnsi" w:cstheme="minorHAnsi"/>
          <w:sz w:val="18"/>
          <w:szCs w:val="18"/>
        </w:rPr>
      </w:pPr>
      <w:r w:rsidRPr="00593AE3">
        <w:rPr>
          <w:rStyle w:val="normaltextrun"/>
          <w:rFonts w:asciiTheme="minorHAnsi" w:hAnsiTheme="minorHAnsi" w:cstheme="minorHAnsi"/>
          <w:sz w:val="19"/>
          <w:szCs w:val="19"/>
        </w:rPr>
        <w:t xml:space="preserve">Quella attivata da FERCAM tra Milano e Roma è </w:t>
      </w:r>
      <w:r w:rsidRPr="00593AE3">
        <w:rPr>
          <w:rStyle w:val="normaltextrun"/>
          <w:rFonts w:asciiTheme="minorHAnsi" w:hAnsiTheme="minorHAnsi" w:cstheme="minorHAnsi"/>
          <w:b/>
          <w:sz w:val="19"/>
          <w:szCs w:val="19"/>
        </w:rPr>
        <w:t>la prima linea groupage completa, da primo a ultimo miglio, ad essere strutturata in ottica di azzeramento delle emissioni nel ciclo Well-to-Wheel</w:t>
      </w:r>
      <w:r w:rsidRPr="00593AE3">
        <w:rPr>
          <w:rStyle w:val="normaltextrun"/>
          <w:rFonts w:asciiTheme="minorHAnsi" w:hAnsiTheme="minorHAnsi" w:cstheme="minorHAnsi"/>
          <w:sz w:val="19"/>
          <w:szCs w:val="19"/>
        </w:rPr>
        <w:t>. Ciò è reso possibile dall’impiego di veicoli elettrici o alimentati da biocarburanti. L’energia elettrica</w:t>
      </w:r>
      <w:r w:rsidR="00FC4D81" w:rsidRPr="00593AE3">
        <w:rPr>
          <w:rStyle w:val="normaltextrun"/>
          <w:rFonts w:asciiTheme="minorHAnsi" w:hAnsiTheme="minorHAnsi" w:cstheme="minorHAnsi"/>
          <w:sz w:val="19"/>
          <w:szCs w:val="19"/>
        </w:rPr>
        <w:t xml:space="preserve"> impiegata deriva in</w:t>
      </w:r>
      <w:r w:rsidR="008E7934" w:rsidRPr="00593AE3">
        <w:rPr>
          <w:rStyle w:val="normaltextrun"/>
          <w:rFonts w:asciiTheme="minorHAnsi" w:hAnsiTheme="minorHAnsi" w:cstheme="minorHAnsi"/>
          <w:sz w:val="19"/>
          <w:szCs w:val="19"/>
        </w:rPr>
        <w:t xml:space="preserve"> quota</w:t>
      </w:r>
      <w:r w:rsidR="00FC4D81" w:rsidRPr="00593AE3">
        <w:rPr>
          <w:rStyle w:val="normaltextrun"/>
          <w:rFonts w:asciiTheme="minorHAnsi" w:hAnsiTheme="minorHAnsi" w:cstheme="minorHAnsi"/>
          <w:sz w:val="19"/>
          <w:szCs w:val="19"/>
        </w:rPr>
        <w:t xml:space="preserve"> parte da produzione diretta tramite</w:t>
      </w:r>
      <w:r w:rsidRPr="00593AE3">
        <w:rPr>
          <w:rStyle w:val="normaltextrun"/>
          <w:rFonts w:asciiTheme="minorHAnsi" w:hAnsiTheme="minorHAnsi" w:cstheme="minorHAnsi"/>
          <w:sz w:val="19"/>
          <w:szCs w:val="19"/>
        </w:rPr>
        <w:t xml:space="preserve"> impianti fotovoltaici e il gas naturale (LNG e CNG) è derivato da sole fonti non fossili. Grazie infine ad iniziative di compensazione delle emiss</w:t>
      </w:r>
      <w:r w:rsidR="00FC4D81" w:rsidRPr="00593AE3">
        <w:rPr>
          <w:rStyle w:val="normaltextrun"/>
          <w:rFonts w:asciiTheme="minorHAnsi" w:hAnsiTheme="minorHAnsi" w:cstheme="minorHAnsi"/>
          <w:sz w:val="19"/>
          <w:szCs w:val="19"/>
        </w:rPr>
        <w:t>ioni residue</w:t>
      </w:r>
      <w:r w:rsidRPr="00593AE3">
        <w:rPr>
          <w:rStyle w:val="normaltextrun"/>
          <w:rFonts w:asciiTheme="minorHAnsi" w:hAnsiTheme="minorHAnsi" w:cstheme="minorHAnsi"/>
          <w:sz w:val="19"/>
          <w:szCs w:val="19"/>
        </w:rPr>
        <w:t>, attuabili in collaborazione con la clientela, è possibile raggiungere l’obiettivo di un trasporto carbon neutral.</w:t>
      </w:r>
    </w:p>
    <w:p w14:paraId="4C2D4219" w14:textId="727A680E" w:rsidR="00CA7E1E" w:rsidRPr="00593AE3" w:rsidRDefault="00CA7E1E" w:rsidP="00593AE3">
      <w:pPr>
        <w:pStyle w:val="paragraph"/>
        <w:spacing w:before="240" w:beforeAutospacing="0" w:after="0" w:afterAutospacing="0"/>
        <w:jc w:val="both"/>
        <w:textAlignment w:val="baseline"/>
        <w:rPr>
          <w:rFonts w:asciiTheme="minorHAnsi" w:hAnsiTheme="minorHAnsi" w:cstheme="minorHAnsi"/>
          <w:sz w:val="18"/>
          <w:szCs w:val="18"/>
        </w:rPr>
      </w:pPr>
      <w:r w:rsidRPr="00593AE3">
        <w:rPr>
          <w:rStyle w:val="normaltextrun"/>
          <w:rFonts w:asciiTheme="minorHAnsi" w:hAnsiTheme="minorHAnsi" w:cstheme="minorHAnsi"/>
          <w:sz w:val="19"/>
          <w:szCs w:val="19"/>
        </w:rPr>
        <w:t>«</w:t>
      </w:r>
      <w:r w:rsidRPr="00593AE3">
        <w:rPr>
          <w:rStyle w:val="normaltextrun"/>
          <w:rFonts w:asciiTheme="minorHAnsi" w:hAnsiTheme="minorHAnsi" w:cstheme="minorHAnsi"/>
          <w:i/>
          <w:iCs/>
          <w:sz w:val="19"/>
          <w:szCs w:val="19"/>
        </w:rPr>
        <w:t>La nostra prima linea groupage che mira alla carbon neutrality è ora attiva tra le città di Roma e Milano</w:t>
      </w:r>
      <w:r w:rsidRPr="00593AE3">
        <w:rPr>
          <w:rStyle w:val="normaltextrun"/>
          <w:rFonts w:asciiTheme="minorHAnsi" w:hAnsiTheme="minorHAnsi" w:cstheme="minorHAnsi"/>
          <w:sz w:val="19"/>
          <w:szCs w:val="19"/>
        </w:rPr>
        <w:t xml:space="preserve">», spiega </w:t>
      </w:r>
      <w:r w:rsidRPr="00593AE3">
        <w:rPr>
          <w:rStyle w:val="normaltextrun"/>
          <w:rFonts w:asciiTheme="minorHAnsi" w:hAnsiTheme="minorHAnsi" w:cstheme="minorHAnsi"/>
          <w:b/>
          <w:bCs/>
          <w:sz w:val="19"/>
          <w:szCs w:val="19"/>
        </w:rPr>
        <w:t>Hannes Baumgartner, Amministratore Delegato di FERCAM</w:t>
      </w:r>
      <w:r w:rsidRPr="00593AE3">
        <w:rPr>
          <w:rStyle w:val="normaltextrun"/>
          <w:rFonts w:asciiTheme="minorHAnsi" w:hAnsiTheme="minorHAnsi" w:cstheme="minorHAnsi"/>
          <w:sz w:val="19"/>
          <w:szCs w:val="19"/>
        </w:rPr>
        <w:t>. «</w:t>
      </w:r>
      <w:r w:rsidRPr="00593AE3">
        <w:rPr>
          <w:rStyle w:val="normaltextrun"/>
          <w:rFonts w:asciiTheme="minorHAnsi" w:hAnsiTheme="minorHAnsi" w:cstheme="minorHAnsi"/>
          <w:i/>
          <w:iCs/>
          <w:sz w:val="19"/>
          <w:szCs w:val="19"/>
        </w:rPr>
        <w:t>Questa prima esperienza ci fornirà i dati e ci guiderà per i successivi collegamenti, che programmiamo di attivare nel prossimo futuro. Il nostro Zero Emission Groupage è un progetto attraverso cui puntiamo ad azzerare totalmente le emissioni, grazie alla partnership con gli attori chiave della filiera che condividono i nostri stessi obiettivi e la nostra visione a lungo raggio</w:t>
      </w:r>
      <w:r w:rsidRPr="00593AE3">
        <w:rPr>
          <w:rStyle w:val="normaltextrun"/>
          <w:rFonts w:asciiTheme="minorHAnsi" w:hAnsiTheme="minorHAnsi" w:cstheme="minorHAnsi"/>
          <w:sz w:val="19"/>
          <w:szCs w:val="19"/>
        </w:rPr>
        <w:t>».</w:t>
      </w:r>
      <w:r w:rsidRPr="00593AE3">
        <w:rPr>
          <w:rStyle w:val="eop"/>
          <w:rFonts w:asciiTheme="minorHAnsi" w:hAnsiTheme="minorHAnsi" w:cstheme="minorHAnsi"/>
          <w:sz w:val="19"/>
          <w:szCs w:val="19"/>
        </w:rPr>
        <w:t> </w:t>
      </w:r>
    </w:p>
    <w:p w14:paraId="7F4D983D" w14:textId="6BB3A938" w:rsidR="00CA7E1E" w:rsidRPr="00593AE3" w:rsidRDefault="00CA7E1E" w:rsidP="00593AE3">
      <w:pPr>
        <w:pStyle w:val="paragraph"/>
        <w:spacing w:before="0" w:beforeAutospacing="0" w:after="0" w:afterAutospacing="0"/>
        <w:jc w:val="both"/>
        <w:textAlignment w:val="baseline"/>
        <w:rPr>
          <w:rFonts w:asciiTheme="minorHAnsi" w:hAnsiTheme="minorHAnsi" w:cstheme="minorHAnsi"/>
          <w:sz w:val="18"/>
          <w:szCs w:val="18"/>
        </w:rPr>
      </w:pPr>
    </w:p>
    <w:p w14:paraId="5ED65039" w14:textId="126BD67B" w:rsidR="00CA7E1E" w:rsidRPr="00593AE3" w:rsidRDefault="00CA7E1E" w:rsidP="00593AE3">
      <w:pPr>
        <w:pStyle w:val="paragraph"/>
        <w:spacing w:before="240" w:beforeAutospacing="0" w:after="0" w:afterAutospacing="0"/>
        <w:jc w:val="both"/>
        <w:textAlignment w:val="baseline"/>
        <w:rPr>
          <w:rFonts w:asciiTheme="minorHAnsi" w:hAnsiTheme="minorHAnsi" w:cstheme="minorHAnsi"/>
          <w:sz w:val="18"/>
          <w:szCs w:val="18"/>
        </w:rPr>
      </w:pPr>
      <w:r w:rsidRPr="00593AE3">
        <w:rPr>
          <w:rStyle w:val="normaltextrun"/>
          <w:rFonts w:asciiTheme="minorHAnsi" w:hAnsiTheme="minorHAnsi" w:cstheme="minorHAnsi"/>
          <w:b/>
          <w:bCs/>
          <w:sz w:val="19"/>
          <w:szCs w:val="19"/>
        </w:rPr>
        <w:t xml:space="preserve">Il progetto </w:t>
      </w:r>
      <w:r w:rsidRPr="00593AE3">
        <w:rPr>
          <w:rStyle w:val="normaltextrun"/>
          <w:rFonts w:asciiTheme="minorHAnsi" w:hAnsiTheme="minorHAnsi" w:cstheme="minorHAnsi"/>
          <w:b/>
          <w:bCs/>
          <w:i/>
          <w:sz w:val="19"/>
          <w:szCs w:val="19"/>
        </w:rPr>
        <w:t>Zero Emission Groupage</w:t>
      </w:r>
      <w:r w:rsidRPr="00593AE3">
        <w:rPr>
          <w:rStyle w:val="normaltextrun"/>
          <w:rFonts w:asciiTheme="minorHAnsi" w:hAnsiTheme="minorHAnsi" w:cstheme="minorHAnsi"/>
          <w:b/>
          <w:bCs/>
          <w:sz w:val="19"/>
          <w:szCs w:val="19"/>
        </w:rPr>
        <w:t>, in collaborazione con IVECO ed EDISON ENERGIA</w:t>
      </w:r>
      <w:r w:rsidRPr="00593AE3">
        <w:rPr>
          <w:rStyle w:val="eop"/>
          <w:rFonts w:asciiTheme="minorHAnsi" w:hAnsiTheme="minorHAnsi" w:cstheme="minorHAnsi"/>
          <w:sz w:val="19"/>
          <w:szCs w:val="19"/>
        </w:rPr>
        <w:t> </w:t>
      </w:r>
    </w:p>
    <w:p w14:paraId="43C45384" w14:textId="77777777" w:rsidR="009D2BE0" w:rsidRPr="00593AE3" w:rsidRDefault="009D2BE0" w:rsidP="00593AE3">
      <w:pPr>
        <w:pStyle w:val="paragraph"/>
        <w:spacing w:before="240" w:beforeAutospacing="0" w:after="0" w:afterAutospacing="0"/>
        <w:jc w:val="both"/>
        <w:textAlignment w:val="baseline"/>
        <w:rPr>
          <w:rFonts w:asciiTheme="minorHAnsi" w:hAnsiTheme="minorHAnsi" w:cstheme="minorHAnsi"/>
          <w:sz w:val="18"/>
          <w:szCs w:val="18"/>
        </w:rPr>
      </w:pPr>
      <w:r w:rsidRPr="00593AE3">
        <w:rPr>
          <w:rStyle w:val="normaltextrun"/>
          <w:rFonts w:asciiTheme="minorHAnsi" w:hAnsiTheme="minorHAnsi" w:cstheme="minorHAnsi"/>
          <w:sz w:val="19"/>
          <w:szCs w:val="19"/>
        </w:rPr>
        <w:t>Il primo servizio di trasporto groupage volto a ridurre drasticamente le emissioni sull’intera tratta è stato implementato in cooperazione con Edison Energia e IVECO, partner in grado di contribuire con il proprio know-how e le soluzioni tecnologicamente innovative agli obiettivi di decarbonizzazione dei servizi di logistica e trasporto offerti da FERCAM.</w:t>
      </w:r>
      <w:r w:rsidRPr="00593AE3">
        <w:rPr>
          <w:rStyle w:val="eop"/>
          <w:rFonts w:asciiTheme="minorHAnsi" w:hAnsiTheme="minorHAnsi" w:cstheme="minorHAnsi"/>
          <w:sz w:val="19"/>
          <w:szCs w:val="19"/>
        </w:rPr>
        <w:t> </w:t>
      </w:r>
    </w:p>
    <w:p w14:paraId="5DC4D574" w14:textId="77777777" w:rsidR="009D2BE0" w:rsidRPr="00593AE3" w:rsidRDefault="009D2BE0" w:rsidP="00593AE3">
      <w:pPr>
        <w:pStyle w:val="paragraph"/>
        <w:spacing w:before="240" w:beforeAutospacing="0" w:after="0" w:afterAutospacing="0"/>
        <w:jc w:val="both"/>
        <w:textAlignment w:val="baseline"/>
        <w:rPr>
          <w:rStyle w:val="eop"/>
          <w:rFonts w:asciiTheme="minorHAnsi" w:hAnsiTheme="minorHAnsi" w:cstheme="minorHAnsi"/>
          <w:sz w:val="19"/>
          <w:szCs w:val="19"/>
        </w:rPr>
      </w:pPr>
      <w:r w:rsidRPr="00593AE3">
        <w:rPr>
          <w:rStyle w:val="normaltextrun"/>
          <w:rFonts w:asciiTheme="minorHAnsi" w:hAnsiTheme="minorHAnsi" w:cstheme="minorHAnsi"/>
          <w:sz w:val="19"/>
          <w:szCs w:val="19"/>
          <w:shd w:val="clear" w:color="auto" w:fill="FFFFFF"/>
        </w:rPr>
        <w:t>Il progetto vede come protagonista la gamma IVECO, a partire dall‘</w:t>
      </w:r>
      <w:r w:rsidRPr="00593AE3">
        <w:rPr>
          <w:rStyle w:val="normaltextrun"/>
          <w:rFonts w:asciiTheme="minorHAnsi" w:hAnsiTheme="minorHAnsi" w:cstheme="minorHAnsi"/>
          <w:b/>
          <w:bCs/>
          <w:sz w:val="19"/>
          <w:szCs w:val="19"/>
          <w:shd w:val="clear" w:color="auto" w:fill="FFFFFF"/>
        </w:rPr>
        <w:t>eDaily</w:t>
      </w:r>
      <w:r w:rsidRPr="00593AE3">
        <w:rPr>
          <w:rStyle w:val="normaltextrun"/>
          <w:rFonts w:asciiTheme="minorHAnsi" w:hAnsiTheme="minorHAnsi" w:cstheme="minorHAnsi"/>
          <w:sz w:val="19"/>
          <w:szCs w:val="19"/>
          <w:shd w:val="clear" w:color="auto" w:fill="FFFFFF"/>
        </w:rPr>
        <w:t xml:space="preserve">, il Daily di sempre, semplicemente elettrico ricaricato grazie agli impianti fotovoltaici, perfetto per la città, il </w:t>
      </w:r>
      <w:r w:rsidRPr="00593AE3">
        <w:rPr>
          <w:rStyle w:val="normaltextrun"/>
          <w:rFonts w:asciiTheme="minorHAnsi" w:hAnsiTheme="minorHAnsi" w:cstheme="minorHAnsi"/>
          <w:b/>
          <w:bCs/>
          <w:sz w:val="19"/>
          <w:szCs w:val="19"/>
          <w:shd w:val="clear" w:color="auto" w:fill="FFFFFF"/>
        </w:rPr>
        <w:t>Daily alimentato a Bio-CNG</w:t>
      </w:r>
      <w:r w:rsidRPr="00593AE3">
        <w:rPr>
          <w:rStyle w:val="normaltextrun"/>
          <w:rFonts w:asciiTheme="minorHAnsi" w:hAnsiTheme="minorHAnsi" w:cstheme="minorHAnsi"/>
          <w:sz w:val="19"/>
          <w:szCs w:val="19"/>
          <w:shd w:val="clear" w:color="auto" w:fill="FFFFFF"/>
        </w:rPr>
        <w:t>, sempre per la distribuzione urbana e suburbana e, infine, l’</w:t>
      </w:r>
      <w:r w:rsidRPr="00593AE3">
        <w:rPr>
          <w:rStyle w:val="normaltextrun"/>
          <w:rFonts w:asciiTheme="minorHAnsi" w:hAnsiTheme="minorHAnsi" w:cstheme="minorHAnsi"/>
          <w:b/>
          <w:bCs/>
          <w:sz w:val="19"/>
          <w:szCs w:val="19"/>
          <w:shd w:val="clear" w:color="auto" w:fill="FFFFFF"/>
        </w:rPr>
        <w:t>IVECO S-Way Bio-LNG e Bio-CNG</w:t>
      </w:r>
      <w:r w:rsidRPr="00593AE3">
        <w:rPr>
          <w:rStyle w:val="normaltextrun"/>
          <w:rFonts w:asciiTheme="minorHAnsi" w:hAnsiTheme="minorHAnsi" w:cstheme="minorHAnsi"/>
          <w:sz w:val="19"/>
          <w:szCs w:val="19"/>
          <w:shd w:val="clear" w:color="auto" w:fill="FFFFFF"/>
        </w:rPr>
        <w:t>, per i collegamenti tra le filiali FERCAM, un vero e proprio campione di sostenibilità.</w:t>
      </w:r>
      <w:r w:rsidRPr="00593AE3">
        <w:rPr>
          <w:rStyle w:val="eop"/>
          <w:rFonts w:asciiTheme="minorHAnsi" w:hAnsiTheme="minorHAnsi" w:cstheme="minorHAnsi"/>
          <w:sz w:val="19"/>
          <w:szCs w:val="19"/>
        </w:rPr>
        <w:t> </w:t>
      </w:r>
    </w:p>
    <w:p w14:paraId="633DAF8F" w14:textId="63CD38FD" w:rsidR="009D2BE0" w:rsidRPr="00593AE3" w:rsidRDefault="009D2BE0" w:rsidP="00593AE3">
      <w:pPr>
        <w:pStyle w:val="paragraph"/>
        <w:spacing w:before="240" w:beforeAutospacing="0" w:after="0" w:afterAutospacing="0"/>
        <w:jc w:val="both"/>
        <w:textAlignment w:val="baseline"/>
        <w:rPr>
          <w:rFonts w:asciiTheme="minorHAnsi" w:hAnsiTheme="minorHAnsi" w:cstheme="minorHAnsi"/>
          <w:sz w:val="18"/>
          <w:szCs w:val="18"/>
        </w:rPr>
      </w:pPr>
      <w:r w:rsidRPr="00593AE3">
        <w:rPr>
          <w:rStyle w:val="normaltextrun"/>
          <w:rFonts w:asciiTheme="minorHAnsi" w:hAnsiTheme="minorHAnsi" w:cstheme="minorHAnsi"/>
          <w:b/>
          <w:bCs/>
          <w:sz w:val="19"/>
          <w:szCs w:val="19"/>
        </w:rPr>
        <w:t>Massimiliano Perri, Direttore Generale IVECO Mercato Italia</w:t>
      </w:r>
      <w:r w:rsidRPr="00593AE3">
        <w:rPr>
          <w:rStyle w:val="normaltextrun"/>
          <w:rFonts w:asciiTheme="minorHAnsi" w:hAnsiTheme="minorHAnsi" w:cstheme="minorHAnsi"/>
          <w:sz w:val="19"/>
          <w:szCs w:val="19"/>
        </w:rPr>
        <w:t>, ha dichiarato: «</w:t>
      </w:r>
      <w:r w:rsidRPr="00593AE3">
        <w:rPr>
          <w:rStyle w:val="normaltextrun"/>
          <w:rFonts w:asciiTheme="minorHAnsi" w:hAnsiTheme="minorHAnsi" w:cstheme="minorHAnsi"/>
          <w:i/>
          <w:iCs/>
          <w:sz w:val="19"/>
          <w:szCs w:val="19"/>
          <w:shd w:val="clear" w:color="auto" w:fill="FFFFFF"/>
        </w:rPr>
        <w:t>IVECO ha voluto ancora una volta rinnovare la propria vocazione multi-tecnologica, grazie a una gamma adatta a qualsiasi tipo di mission, nel pieno sviluppo sostenibile delle aziende e a completa tutela dell’ambiente. Grazie a questo approccio pion</w:t>
      </w:r>
      <w:r w:rsidR="00AB7325">
        <w:rPr>
          <w:rStyle w:val="normaltextrun"/>
          <w:rFonts w:asciiTheme="minorHAnsi" w:hAnsiTheme="minorHAnsi" w:cstheme="minorHAnsi"/>
          <w:i/>
          <w:iCs/>
          <w:sz w:val="19"/>
          <w:szCs w:val="19"/>
          <w:shd w:val="clear" w:color="auto" w:fill="FFFFFF"/>
        </w:rPr>
        <w:t>i</w:t>
      </w:r>
      <w:r w:rsidRPr="00593AE3">
        <w:rPr>
          <w:rStyle w:val="normaltextrun"/>
          <w:rFonts w:asciiTheme="minorHAnsi" w:hAnsiTheme="minorHAnsi" w:cstheme="minorHAnsi"/>
          <w:i/>
          <w:iCs/>
          <w:sz w:val="19"/>
          <w:szCs w:val="19"/>
          <w:shd w:val="clear" w:color="auto" w:fill="FFFFFF"/>
        </w:rPr>
        <w:t>eristico, siamo oggi in grado di supportare i nostri partner FERCAM ed EDISON nella decarbonizzazione di intere tratte della filiera logistica»</w:t>
      </w:r>
      <w:r w:rsidRPr="00593AE3">
        <w:rPr>
          <w:rStyle w:val="normaltextrun"/>
          <w:rFonts w:asciiTheme="minorHAnsi" w:hAnsiTheme="minorHAnsi" w:cstheme="minorHAnsi"/>
          <w:sz w:val="19"/>
          <w:szCs w:val="19"/>
          <w:shd w:val="clear" w:color="auto" w:fill="FFFFFF"/>
        </w:rPr>
        <w:t>.</w:t>
      </w:r>
      <w:r w:rsidRPr="00593AE3">
        <w:rPr>
          <w:rStyle w:val="eop"/>
          <w:rFonts w:asciiTheme="minorHAnsi" w:hAnsiTheme="minorHAnsi" w:cstheme="minorHAnsi"/>
          <w:sz w:val="19"/>
          <w:szCs w:val="19"/>
        </w:rPr>
        <w:t> </w:t>
      </w:r>
    </w:p>
    <w:p w14:paraId="0AE63F53" w14:textId="5E83C974" w:rsidR="00696524" w:rsidRPr="00593AE3" w:rsidRDefault="00696524" w:rsidP="00593AE3">
      <w:pPr>
        <w:spacing w:before="240" w:after="0" w:line="240" w:lineRule="auto"/>
        <w:jc w:val="both"/>
        <w:rPr>
          <w:rFonts w:eastAsiaTheme="minorEastAsia" w:cstheme="minorHAnsi"/>
          <w:sz w:val="19"/>
          <w:szCs w:val="19"/>
          <w:lang w:val="it-IT" w:eastAsia="zh-CN"/>
        </w:rPr>
      </w:pPr>
      <w:r w:rsidRPr="00593AE3">
        <w:rPr>
          <w:rFonts w:eastAsiaTheme="minorEastAsia" w:cstheme="minorHAnsi"/>
          <w:sz w:val="19"/>
          <w:szCs w:val="19"/>
          <w:lang w:val="it-IT" w:eastAsia="zh-CN"/>
        </w:rPr>
        <w:t>Edison Energia, azienda leader nella produzione e commercializzazione di energia elettrica, gas e servizi en</w:t>
      </w:r>
      <w:r w:rsidR="00307B53" w:rsidRPr="00593AE3">
        <w:rPr>
          <w:rFonts w:eastAsiaTheme="minorEastAsia" w:cstheme="minorHAnsi"/>
          <w:sz w:val="19"/>
          <w:szCs w:val="19"/>
          <w:lang w:val="it-IT" w:eastAsia="zh-CN"/>
        </w:rPr>
        <w:t>ergeti</w:t>
      </w:r>
      <w:bookmarkStart w:id="0" w:name="_GoBack"/>
      <w:bookmarkEnd w:id="0"/>
      <w:r w:rsidR="00307B53" w:rsidRPr="00593AE3">
        <w:rPr>
          <w:rFonts w:eastAsiaTheme="minorEastAsia" w:cstheme="minorHAnsi"/>
          <w:sz w:val="19"/>
          <w:szCs w:val="19"/>
          <w:lang w:val="it-IT" w:eastAsia="zh-CN"/>
        </w:rPr>
        <w:t xml:space="preserve">ci, fornisce </w:t>
      </w:r>
      <w:r w:rsidR="00307B53" w:rsidRPr="00593AE3">
        <w:rPr>
          <w:rFonts w:eastAsiaTheme="minorEastAsia" w:cstheme="minorHAnsi"/>
          <w:b/>
          <w:sz w:val="19"/>
          <w:szCs w:val="19"/>
          <w:lang w:val="it-IT" w:eastAsia="zh-CN"/>
        </w:rPr>
        <w:t>biometano e B</w:t>
      </w:r>
      <w:r w:rsidRPr="00593AE3">
        <w:rPr>
          <w:rFonts w:eastAsiaTheme="minorEastAsia" w:cstheme="minorHAnsi"/>
          <w:b/>
          <w:sz w:val="19"/>
          <w:szCs w:val="19"/>
          <w:lang w:val="it-IT" w:eastAsia="zh-CN"/>
        </w:rPr>
        <w:t>io-LNG</w:t>
      </w:r>
      <w:r w:rsidRPr="00593AE3">
        <w:rPr>
          <w:rFonts w:eastAsiaTheme="minorEastAsia" w:cstheme="minorHAnsi"/>
          <w:sz w:val="19"/>
          <w:szCs w:val="19"/>
          <w:lang w:val="it-IT" w:eastAsia="zh-CN"/>
        </w:rPr>
        <w:t xml:space="preserve"> presso le stazioni di rifornimento individuate congiuntamente con FERCAM.</w:t>
      </w:r>
    </w:p>
    <w:p w14:paraId="7E19F738" w14:textId="5637EDDF" w:rsidR="00B54A07" w:rsidRPr="00593AE3" w:rsidRDefault="00696524" w:rsidP="00593AE3">
      <w:pPr>
        <w:spacing w:before="240" w:after="0" w:line="240" w:lineRule="auto"/>
        <w:jc w:val="both"/>
        <w:rPr>
          <w:rFonts w:eastAsiaTheme="minorEastAsia" w:cstheme="minorHAnsi"/>
          <w:sz w:val="19"/>
          <w:szCs w:val="19"/>
          <w:lang w:val="it-IT" w:eastAsia="zh-CN"/>
        </w:rPr>
      </w:pPr>
      <w:r w:rsidRPr="00593AE3">
        <w:rPr>
          <w:rFonts w:eastAsiaTheme="minorEastAsia" w:cstheme="minorHAnsi"/>
          <w:sz w:val="19"/>
          <w:szCs w:val="19"/>
          <w:lang w:val="it-IT" w:eastAsia="zh-CN"/>
        </w:rPr>
        <w:t xml:space="preserve"> «</w:t>
      </w:r>
      <w:r w:rsidRPr="00593AE3">
        <w:rPr>
          <w:rFonts w:eastAsiaTheme="minorEastAsia" w:cstheme="minorHAnsi"/>
          <w:i/>
          <w:sz w:val="19"/>
          <w:szCs w:val="19"/>
          <w:lang w:val="it-IT" w:eastAsia="zh-CN"/>
        </w:rPr>
        <w:t>La collaborazione avviata con FERCAM e IVECO ci vede impegnati in quali</w:t>
      </w:r>
      <w:r w:rsidR="00307B53" w:rsidRPr="00593AE3">
        <w:rPr>
          <w:rFonts w:eastAsiaTheme="minorEastAsia" w:cstheme="minorHAnsi"/>
          <w:i/>
          <w:sz w:val="19"/>
          <w:szCs w:val="19"/>
          <w:lang w:val="it-IT" w:eastAsia="zh-CN"/>
        </w:rPr>
        <w:t>tà di fornitore di biometano e B</w:t>
      </w:r>
      <w:r w:rsidRPr="00593AE3">
        <w:rPr>
          <w:rFonts w:eastAsiaTheme="minorEastAsia" w:cstheme="minorHAnsi"/>
          <w:i/>
          <w:sz w:val="19"/>
          <w:szCs w:val="19"/>
          <w:lang w:val="it-IT" w:eastAsia="zh-CN"/>
        </w:rPr>
        <w:t>io-LNG. Inoltre, attraverso l’utilizzo della carta carburante Edison Card supportiamo in modo efficiente FERCAM nella co</w:t>
      </w:r>
      <w:r w:rsidR="00307B53" w:rsidRPr="00593AE3">
        <w:rPr>
          <w:rFonts w:eastAsiaTheme="minorEastAsia" w:cstheme="minorHAnsi"/>
          <w:i/>
          <w:sz w:val="19"/>
          <w:szCs w:val="19"/>
          <w:lang w:val="it-IT" w:eastAsia="zh-CN"/>
        </w:rPr>
        <w:t>ntabilizzazione dei consumi di B</w:t>
      </w:r>
      <w:r w:rsidRPr="00593AE3">
        <w:rPr>
          <w:rFonts w:eastAsiaTheme="minorEastAsia" w:cstheme="minorHAnsi"/>
          <w:i/>
          <w:sz w:val="19"/>
          <w:szCs w:val="19"/>
          <w:lang w:val="it-IT" w:eastAsia="zh-CN"/>
        </w:rPr>
        <w:t>io-LNG dei propri mezzi. Siamo partiti da Roma e Milano, ma l’auspicio per il futuro è estendere la collaborazione e replicare questo modello di mobilità sostenibile presso altre sedi FERCAM</w:t>
      </w:r>
      <w:r w:rsidRPr="00593AE3">
        <w:rPr>
          <w:rFonts w:eastAsiaTheme="minorEastAsia" w:cstheme="minorHAnsi"/>
          <w:sz w:val="19"/>
          <w:szCs w:val="19"/>
          <w:lang w:val="it-IT" w:eastAsia="zh-CN"/>
        </w:rPr>
        <w:t xml:space="preserve">», ha dichiarato </w:t>
      </w:r>
      <w:r w:rsidRPr="00593AE3">
        <w:rPr>
          <w:rFonts w:eastAsiaTheme="minorEastAsia" w:cstheme="minorHAnsi"/>
          <w:b/>
          <w:sz w:val="19"/>
          <w:szCs w:val="19"/>
          <w:lang w:val="it-IT" w:eastAsia="zh-CN"/>
        </w:rPr>
        <w:t>Davide Macor, Direttore Mercato Business di EDISON ENERGIA</w:t>
      </w:r>
      <w:r w:rsidRPr="00593AE3">
        <w:rPr>
          <w:rFonts w:eastAsiaTheme="minorEastAsia" w:cstheme="minorHAnsi"/>
          <w:sz w:val="19"/>
          <w:szCs w:val="19"/>
          <w:lang w:val="it-IT" w:eastAsia="zh-CN"/>
        </w:rPr>
        <w:t>.</w:t>
      </w:r>
    </w:p>
    <w:p w14:paraId="3B491FA0" w14:textId="77777777" w:rsidR="00696524" w:rsidRPr="00593AE3" w:rsidRDefault="00696524" w:rsidP="00593AE3">
      <w:pPr>
        <w:spacing w:before="240" w:after="0" w:line="240" w:lineRule="auto"/>
        <w:jc w:val="both"/>
        <w:rPr>
          <w:rFonts w:eastAsiaTheme="minorEastAsia" w:cstheme="minorHAnsi"/>
          <w:sz w:val="19"/>
          <w:szCs w:val="19"/>
          <w:lang w:val="it-IT" w:eastAsia="zh-CN"/>
        </w:rPr>
      </w:pPr>
    </w:p>
    <w:p w14:paraId="56780EFE" w14:textId="77777777" w:rsidR="00CA7E1E" w:rsidRPr="00593AE3" w:rsidRDefault="00CA7E1E" w:rsidP="00593AE3">
      <w:pPr>
        <w:pStyle w:val="paragraph"/>
        <w:spacing w:before="0" w:beforeAutospacing="0" w:after="0" w:afterAutospacing="0"/>
        <w:jc w:val="both"/>
        <w:textAlignment w:val="baseline"/>
        <w:rPr>
          <w:rFonts w:asciiTheme="minorHAnsi" w:hAnsiTheme="minorHAnsi" w:cstheme="minorHAnsi"/>
          <w:sz w:val="18"/>
          <w:szCs w:val="18"/>
        </w:rPr>
      </w:pPr>
      <w:r w:rsidRPr="00593AE3">
        <w:rPr>
          <w:rStyle w:val="normaltextrun"/>
          <w:rFonts w:asciiTheme="minorHAnsi" w:hAnsiTheme="minorHAnsi" w:cstheme="minorHAnsi"/>
          <w:b/>
          <w:bCs/>
          <w:sz w:val="19"/>
          <w:szCs w:val="19"/>
        </w:rPr>
        <w:t>Verso un trasporto a emissioni zero: sulla tratta Milano-Roma FERCAM viaggia in elettrico e a biocarburanti</w:t>
      </w:r>
      <w:r w:rsidRPr="00593AE3">
        <w:rPr>
          <w:rStyle w:val="eop"/>
          <w:rFonts w:asciiTheme="minorHAnsi" w:hAnsiTheme="minorHAnsi" w:cstheme="minorHAnsi"/>
          <w:sz w:val="19"/>
          <w:szCs w:val="19"/>
        </w:rPr>
        <w:t> </w:t>
      </w:r>
    </w:p>
    <w:p w14:paraId="56E406DB" w14:textId="77777777" w:rsidR="00CA7E1E" w:rsidRPr="00593AE3" w:rsidRDefault="00CA7E1E" w:rsidP="00593AE3">
      <w:pPr>
        <w:pStyle w:val="paragraph"/>
        <w:spacing w:before="0" w:beforeAutospacing="0" w:after="0" w:afterAutospacing="0"/>
        <w:jc w:val="both"/>
        <w:textAlignment w:val="baseline"/>
        <w:rPr>
          <w:rFonts w:asciiTheme="minorHAnsi" w:hAnsiTheme="minorHAnsi" w:cstheme="minorHAnsi"/>
          <w:sz w:val="18"/>
          <w:szCs w:val="18"/>
        </w:rPr>
      </w:pPr>
      <w:r w:rsidRPr="00593AE3">
        <w:rPr>
          <w:rStyle w:val="eop"/>
          <w:rFonts w:asciiTheme="minorHAnsi" w:hAnsiTheme="minorHAnsi" w:cstheme="minorHAnsi"/>
          <w:sz w:val="19"/>
          <w:szCs w:val="19"/>
        </w:rPr>
        <w:t> </w:t>
      </w:r>
    </w:p>
    <w:p w14:paraId="04E7DE92" w14:textId="77777777" w:rsidR="00CA7E1E" w:rsidRPr="00593AE3" w:rsidRDefault="00CA7E1E" w:rsidP="00593AE3">
      <w:pPr>
        <w:pStyle w:val="paragraph"/>
        <w:spacing w:before="0" w:beforeAutospacing="0" w:after="0" w:afterAutospacing="0"/>
        <w:jc w:val="both"/>
        <w:textAlignment w:val="baseline"/>
        <w:rPr>
          <w:rFonts w:asciiTheme="minorHAnsi" w:hAnsiTheme="minorHAnsi" w:cstheme="minorHAnsi"/>
          <w:sz w:val="18"/>
          <w:szCs w:val="18"/>
        </w:rPr>
      </w:pPr>
      <w:r w:rsidRPr="00593AE3">
        <w:rPr>
          <w:rStyle w:val="normaltextrun"/>
          <w:rFonts w:asciiTheme="minorHAnsi" w:hAnsiTheme="minorHAnsi" w:cstheme="minorHAnsi"/>
          <w:sz w:val="19"/>
          <w:szCs w:val="19"/>
        </w:rPr>
        <w:t>Da oltre due anni, l’operatore logistico altoatesino FERCAM ha avviato l’</w:t>
      </w:r>
      <w:r w:rsidRPr="00593AE3">
        <w:rPr>
          <w:rStyle w:val="normaltextrun"/>
          <w:rFonts w:asciiTheme="minorHAnsi" w:hAnsiTheme="minorHAnsi" w:cstheme="minorHAnsi"/>
          <w:i/>
          <w:iCs/>
          <w:sz w:val="19"/>
          <w:szCs w:val="19"/>
        </w:rPr>
        <w:t>Emission Free Project</w:t>
      </w:r>
      <w:r w:rsidRPr="00593AE3">
        <w:rPr>
          <w:rStyle w:val="normaltextrun"/>
          <w:rFonts w:asciiTheme="minorHAnsi" w:hAnsiTheme="minorHAnsi" w:cstheme="minorHAnsi"/>
          <w:sz w:val="19"/>
          <w:szCs w:val="19"/>
        </w:rPr>
        <w:t>, studio di ricerca ed innovazione finalizzato a testare e introdurre servizi di trasporto a ridotte emissioni di CO</w:t>
      </w:r>
      <w:r w:rsidRPr="00593AE3">
        <w:rPr>
          <w:rStyle w:val="normaltextrun"/>
          <w:rFonts w:asciiTheme="minorHAnsi" w:hAnsiTheme="minorHAnsi" w:cstheme="minorHAnsi"/>
          <w:sz w:val="15"/>
          <w:szCs w:val="15"/>
          <w:vertAlign w:val="subscript"/>
        </w:rPr>
        <w:t>2</w:t>
      </w:r>
      <w:r w:rsidRPr="00593AE3">
        <w:rPr>
          <w:rStyle w:val="normaltextrun"/>
          <w:rFonts w:asciiTheme="minorHAnsi" w:hAnsiTheme="minorHAnsi" w:cstheme="minorHAnsi"/>
          <w:sz w:val="19"/>
          <w:szCs w:val="19"/>
        </w:rPr>
        <w:t>, con particolare attenzione alla distribuzione urbana dell’ultimo miglio. Il riscontro molto positivo della committenza, nonché esigenze sempre più impellenti di offrire soluzioni concrete e scalabili per la riduzione delle emissioni su intere tratte distributive, hanno indotto l’azienda altoatesina a introdurre questo nuovo servizio.</w:t>
      </w:r>
      <w:r w:rsidRPr="00593AE3">
        <w:rPr>
          <w:rStyle w:val="eop"/>
          <w:rFonts w:asciiTheme="minorHAnsi" w:hAnsiTheme="minorHAnsi" w:cstheme="minorHAnsi"/>
          <w:sz w:val="19"/>
          <w:szCs w:val="19"/>
        </w:rPr>
        <w:t> </w:t>
      </w:r>
    </w:p>
    <w:p w14:paraId="4E5246CD" w14:textId="77777777" w:rsidR="00CA7E1E" w:rsidRPr="00593AE3" w:rsidRDefault="00CA7E1E" w:rsidP="00593AE3">
      <w:pPr>
        <w:pStyle w:val="paragraph"/>
        <w:spacing w:before="0" w:beforeAutospacing="0" w:after="0" w:afterAutospacing="0"/>
        <w:jc w:val="both"/>
        <w:textAlignment w:val="baseline"/>
        <w:rPr>
          <w:rFonts w:asciiTheme="minorHAnsi" w:hAnsiTheme="minorHAnsi" w:cstheme="minorHAnsi"/>
          <w:sz w:val="18"/>
          <w:szCs w:val="18"/>
        </w:rPr>
      </w:pPr>
      <w:r w:rsidRPr="00593AE3">
        <w:rPr>
          <w:rStyle w:val="eop"/>
          <w:rFonts w:asciiTheme="minorHAnsi" w:hAnsiTheme="minorHAnsi" w:cstheme="minorHAnsi"/>
          <w:sz w:val="19"/>
          <w:szCs w:val="19"/>
        </w:rPr>
        <w:t> </w:t>
      </w:r>
    </w:p>
    <w:p w14:paraId="0C2C0899" w14:textId="2EBA1630" w:rsidR="006700D2" w:rsidRPr="00593AE3" w:rsidRDefault="00CA7E1E" w:rsidP="00593AE3">
      <w:pPr>
        <w:pStyle w:val="paragraph"/>
        <w:spacing w:before="0" w:beforeAutospacing="0" w:after="0" w:afterAutospacing="0"/>
        <w:jc w:val="both"/>
        <w:textAlignment w:val="baseline"/>
        <w:rPr>
          <w:rFonts w:asciiTheme="minorHAnsi" w:hAnsiTheme="minorHAnsi" w:cstheme="minorHAnsi"/>
          <w:sz w:val="18"/>
          <w:szCs w:val="18"/>
        </w:rPr>
      </w:pPr>
      <w:r w:rsidRPr="00593AE3">
        <w:rPr>
          <w:rStyle w:val="normaltextrun"/>
          <w:rFonts w:asciiTheme="minorHAnsi" w:hAnsiTheme="minorHAnsi" w:cstheme="minorHAnsi"/>
          <w:sz w:val="19"/>
          <w:szCs w:val="19"/>
        </w:rPr>
        <w:t xml:space="preserve">La prima linea groupage che mira alla carbon neutrality è attiva attraverso le piattaforme distributive di FERCAM a Roma e a Rho. FERCAM intende tuttavia estendere il progetto </w:t>
      </w:r>
      <w:r w:rsidRPr="00593AE3">
        <w:rPr>
          <w:rStyle w:val="normaltextrun"/>
          <w:rFonts w:asciiTheme="minorHAnsi" w:hAnsiTheme="minorHAnsi" w:cstheme="minorHAnsi"/>
          <w:i/>
          <w:sz w:val="19"/>
          <w:szCs w:val="19"/>
        </w:rPr>
        <w:t>Zero Emission Groupage</w:t>
      </w:r>
      <w:r w:rsidRPr="00593AE3">
        <w:rPr>
          <w:rStyle w:val="normaltextrun"/>
          <w:rFonts w:asciiTheme="minorHAnsi" w:hAnsiTheme="minorHAnsi" w:cstheme="minorHAnsi"/>
          <w:sz w:val="19"/>
          <w:szCs w:val="19"/>
        </w:rPr>
        <w:t xml:space="preserve"> ad altre linee distributive sul territorio italiano, essendo un modello fortemente scalabile, per offrire una copertura sempre più ampia e capillare di un servizio che ha come obiettivo finale il trasporto merci a impatto zero.</w:t>
      </w:r>
      <w:r w:rsidRPr="00593AE3">
        <w:rPr>
          <w:rStyle w:val="eop"/>
          <w:rFonts w:asciiTheme="minorHAnsi" w:hAnsiTheme="minorHAnsi" w:cstheme="minorHAnsi"/>
          <w:sz w:val="19"/>
          <w:szCs w:val="19"/>
        </w:rPr>
        <w:t> </w:t>
      </w:r>
    </w:p>
    <w:p w14:paraId="15C91991" w14:textId="5EE68313" w:rsidR="00557D59" w:rsidRPr="00593AE3" w:rsidRDefault="00557D59" w:rsidP="00593AE3">
      <w:pPr>
        <w:spacing w:before="240" w:after="0" w:line="240" w:lineRule="auto"/>
        <w:jc w:val="both"/>
        <w:rPr>
          <w:rFonts w:eastAsia="Times New Roman" w:cstheme="minorHAnsi"/>
          <w:b/>
          <w:sz w:val="28"/>
          <w:szCs w:val="19"/>
          <w:lang w:val="it-IT" w:eastAsia="zh-CN"/>
        </w:rPr>
      </w:pPr>
    </w:p>
    <w:p w14:paraId="4C3F60F8" w14:textId="7632625F" w:rsidR="00557D59" w:rsidRPr="00593AE3" w:rsidRDefault="00557D59" w:rsidP="00593AE3">
      <w:pPr>
        <w:spacing w:before="240" w:after="0" w:line="240" w:lineRule="auto"/>
        <w:jc w:val="both"/>
        <w:rPr>
          <w:rFonts w:eastAsia="Times New Roman" w:cstheme="minorHAnsi"/>
          <w:b/>
          <w:i/>
          <w:sz w:val="28"/>
          <w:szCs w:val="19"/>
          <w:lang w:val="it-IT" w:eastAsia="zh-CN"/>
        </w:rPr>
      </w:pPr>
      <w:r w:rsidRPr="00593AE3">
        <w:rPr>
          <w:rFonts w:eastAsia="Times New Roman" w:cstheme="minorHAnsi"/>
          <w:b/>
          <w:sz w:val="28"/>
          <w:szCs w:val="19"/>
          <w:lang w:val="it-IT" w:eastAsia="zh-CN"/>
        </w:rPr>
        <w:t xml:space="preserve">Towards </w:t>
      </w:r>
      <w:r w:rsidRPr="00593AE3">
        <w:rPr>
          <w:rFonts w:eastAsia="Times New Roman" w:cstheme="minorHAnsi"/>
          <w:b/>
          <w:i/>
          <w:sz w:val="28"/>
          <w:szCs w:val="19"/>
          <w:lang w:val="it-IT" w:eastAsia="zh-CN"/>
        </w:rPr>
        <w:t>Zero Emission Groupage</w:t>
      </w:r>
    </w:p>
    <w:p w14:paraId="47694127" w14:textId="04642285" w:rsidR="00557D59" w:rsidRPr="00593AE3" w:rsidRDefault="00AB7325" w:rsidP="00593AE3">
      <w:pPr>
        <w:spacing w:before="240" w:after="0" w:line="240" w:lineRule="auto"/>
        <w:jc w:val="both"/>
        <w:rPr>
          <w:rFonts w:eastAsia="Times New Roman" w:cstheme="minorHAnsi"/>
          <w:b/>
          <w:sz w:val="28"/>
          <w:szCs w:val="19"/>
          <w:lang w:val="it-IT" w:eastAsia="zh-CN"/>
        </w:rPr>
      </w:pPr>
      <w:hyperlink r:id="rId10" w:history="1">
        <w:r w:rsidR="00557D59" w:rsidRPr="00593AE3">
          <w:rPr>
            <w:rStyle w:val="Collegamentoipertestuale"/>
            <w:rFonts w:eastAsia="Times New Roman" w:cstheme="minorHAnsi"/>
            <w:b/>
            <w:sz w:val="28"/>
            <w:szCs w:val="19"/>
            <w:lang w:val="it-IT" w:eastAsia="zh-CN"/>
          </w:rPr>
          <w:t>VIDEO VERSIONE INTEGRALE</w:t>
        </w:r>
      </w:hyperlink>
      <w:r w:rsidR="00557D59" w:rsidRPr="00593AE3">
        <w:rPr>
          <w:rFonts w:eastAsia="Times New Roman" w:cstheme="minorHAnsi"/>
          <w:b/>
          <w:sz w:val="28"/>
          <w:szCs w:val="19"/>
          <w:lang w:val="it-IT" w:eastAsia="zh-CN"/>
        </w:rPr>
        <w:t xml:space="preserve"> – </w:t>
      </w:r>
      <w:hyperlink r:id="rId11" w:history="1">
        <w:r w:rsidR="00557D59" w:rsidRPr="00593AE3">
          <w:rPr>
            <w:rStyle w:val="Collegamentoipertestuale"/>
            <w:rFonts w:eastAsia="Times New Roman" w:cstheme="minorHAnsi"/>
            <w:b/>
            <w:sz w:val="28"/>
            <w:szCs w:val="19"/>
            <w:lang w:val="it-IT" w:eastAsia="zh-CN"/>
          </w:rPr>
          <w:t>VIDEO VERSIONE RIDOTTA</w:t>
        </w:r>
      </w:hyperlink>
    </w:p>
    <w:p w14:paraId="78A5C51C" w14:textId="77777777" w:rsidR="007231DF" w:rsidRPr="00593AE3" w:rsidRDefault="007231DF" w:rsidP="00593AE3">
      <w:pPr>
        <w:spacing w:before="240" w:after="0" w:line="240" w:lineRule="auto"/>
        <w:jc w:val="both"/>
        <w:rPr>
          <w:rFonts w:eastAsia="Times New Roman" w:cstheme="minorHAnsi"/>
          <w:b/>
          <w:sz w:val="28"/>
          <w:szCs w:val="19"/>
          <w:lang w:val="it-IT" w:eastAsia="zh-CN"/>
        </w:rPr>
      </w:pPr>
    </w:p>
    <w:p w14:paraId="46DE9BF7" w14:textId="403FE628" w:rsidR="006700D2" w:rsidRPr="00593AE3" w:rsidRDefault="006700D2" w:rsidP="00593AE3">
      <w:pPr>
        <w:spacing w:before="240" w:after="0" w:line="240" w:lineRule="auto"/>
        <w:jc w:val="both"/>
        <w:rPr>
          <w:rFonts w:cstheme="minorHAnsi"/>
          <w:sz w:val="19"/>
          <w:szCs w:val="19"/>
          <w:lang w:val="it-IT"/>
        </w:rPr>
      </w:pPr>
      <w:r w:rsidRPr="00593AE3">
        <w:rPr>
          <w:rFonts w:eastAsia="Times New Roman" w:cstheme="minorHAnsi"/>
          <w:sz w:val="19"/>
          <w:szCs w:val="19"/>
          <w:lang w:val="it-IT" w:eastAsia="zh-CN"/>
        </w:rPr>
        <w:t>_____</w:t>
      </w:r>
    </w:p>
    <w:p w14:paraId="631A7946" w14:textId="77777777" w:rsidR="00593AE3" w:rsidRDefault="00593AE3" w:rsidP="00593AE3">
      <w:pPr>
        <w:autoSpaceDE w:val="0"/>
        <w:autoSpaceDN w:val="0"/>
        <w:adjustRightInd w:val="0"/>
        <w:spacing w:after="0"/>
        <w:jc w:val="both"/>
        <w:rPr>
          <w:rFonts w:cstheme="minorHAnsi"/>
          <w:b/>
          <w:sz w:val="18"/>
          <w:szCs w:val="18"/>
          <w:lang w:val="it-IT" w:eastAsia="de-DE"/>
        </w:rPr>
      </w:pPr>
    </w:p>
    <w:p w14:paraId="3F3A73FA" w14:textId="481417D7" w:rsidR="00B54A07" w:rsidRDefault="00B54A07" w:rsidP="00593AE3">
      <w:pPr>
        <w:spacing w:after="0" w:line="360" w:lineRule="auto"/>
        <w:jc w:val="both"/>
        <w:rPr>
          <w:rFonts w:cstheme="minorHAnsi"/>
          <w:b/>
          <w:sz w:val="18"/>
          <w:szCs w:val="18"/>
          <w:lang w:val="it-IT"/>
        </w:rPr>
      </w:pPr>
      <w:r w:rsidRPr="00593AE3">
        <w:rPr>
          <w:rFonts w:cstheme="minorHAnsi"/>
          <w:b/>
          <w:sz w:val="18"/>
          <w:szCs w:val="18"/>
          <w:lang w:val="it-IT"/>
        </w:rPr>
        <w:t>FERCAM</w:t>
      </w:r>
    </w:p>
    <w:p w14:paraId="40801AE2" w14:textId="77777777" w:rsidR="00B54A07" w:rsidRPr="00593AE3" w:rsidRDefault="00B54A07" w:rsidP="00593AE3">
      <w:pPr>
        <w:autoSpaceDE w:val="0"/>
        <w:autoSpaceDN w:val="0"/>
        <w:adjustRightInd w:val="0"/>
        <w:spacing w:after="0"/>
        <w:jc w:val="both"/>
        <w:rPr>
          <w:rFonts w:cstheme="minorHAnsi"/>
          <w:sz w:val="18"/>
          <w:szCs w:val="18"/>
          <w:lang w:val="it-IT" w:eastAsia="de-DE"/>
        </w:rPr>
      </w:pPr>
      <w:r w:rsidRPr="00593AE3">
        <w:rPr>
          <w:rFonts w:cstheme="minorHAnsi"/>
          <w:sz w:val="18"/>
          <w:szCs w:val="18"/>
          <w:lang w:val="it-IT" w:eastAsia="de-DE"/>
        </w:rPr>
        <w:t>FERCAM, operatore logistico multinazionale a gestione familiare, ha concluso il 2022 con un fatturato di oltre 1 miliardo di euro. FERCAM è presente in 21 paesi con oltre 100 filiali di proprietà e una fitta rete di corrispondenti in tutto il mondo. Opera nei diversi settori del trasporto e della logistica con servizi specializzati:</w:t>
      </w:r>
    </w:p>
    <w:p w14:paraId="0D941A82" w14:textId="2426CC16" w:rsidR="00B54A07" w:rsidRDefault="00B54A07" w:rsidP="00593AE3">
      <w:pPr>
        <w:autoSpaceDE w:val="0"/>
        <w:autoSpaceDN w:val="0"/>
        <w:adjustRightInd w:val="0"/>
        <w:spacing w:after="0"/>
        <w:jc w:val="both"/>
        <w:rPr>
          <w:rFonts w:cstheme="minorHAnsi"/>
          <w:sz w:val="18"/>
          <w:szCs w:val="18"/>
          <w:lang w:val="it-IT" w:eastAsia="de-DE"/>
        </w:rPr>
      </w:pPr>
      <w:r w:rsidRPr="00593AE3">
        <w:rPr>
          <w:rFonts w:cstheme="minorHAnsi"/>
          <w:b/>
          <w:bCs/>
          <w:sz w:val="18"/>
          <w:szCs w:val="18"/>
          <w:lang w:val="it-IT" w:eastAsia="de-DE"/>
        </w:rPr>
        <w:t>FERCAM Transport</w:t>
      </w:r>
      <w:r w:rsidRPr="00593AE3">
        <w:rPr>
          <w:rFonts w:cstheme="minorHAnsi"/>
          <w:sz w:val="18"/>
          <w:szCs w:val="18"/>
          <w:lang w:val="it-IT" w:eastAsia="de-DE"/>
        </w:rPr>
        <w:t xml:space="preserve"> per i carichi su strada e rotaia</w:t>
      </w:r>
      <w:r w:rsidRPr="00593AE3">
        <w:rPr>
          <w:rFonts w:cstheme="minorHAnsi"/>
          <w:b/>
          <w:bCs/>
          <w:sz w:val="18"/>
          <w:szCs w:val="18"/>
          <w:lang w:val="it-IT" w:eastAsia="de-DE"/>
        </w:rPr>
        <w:t>, FERCAM Logistics</w:t>
      </w:r>
      <w:r w:rsidRPr="00593AE3">
        <w:rPr>
          <w:rFonts w:cstheme="minorHAnsi"/>
          <w:sz w:val="18"/>
          <w:szCs w:val="18"/>
          <w:lang w:val="it-IT" w:eastAsia="de-DE"/>
        </w:rPr>
        <w:t xml:space="preserve"> dedicata alla gestione dell’intera supply chain dei propri clienti compresi i servizi a valore aggiunto, </w:t>
      </w:r>
      <w:r w:rsidRPr="00593AE3">
        <w:rPr>
          <w:rFonts w:cstheme="minorHAnsi"/>
          <w:b/>
          <w:bCs/>
          <w:sz w:val="18"/>
          <w:szCs w:val="18"/>
          <w:lang w:val="it-IT" w:eastAsia="de-DE"/>
        </w:rPr>
        <w:t>FERCAM Distribution</w:t>
      </w:r>
      <w:r w:rsidRPr="00593AE3">
        <w:rPr>
          <w:rFonts w:cstheme="minorHAnsi"/>
          <w:sz w:val="18"/>
          <w:szCs w:val="18"/>
          <w:lang w:val="it-IT" w:eastAsia="de-DE"/>
        </w:rPr>
        <w:t xml:space="preserve"> per spedizioni groupage e carichi parziali nazionali e internazionali con un unico standard di qualità e sistema informatico a livello europeo, </w:t>
      </w:r>
      <w:r w:rsidRPr="00593AE3">
        <w:rPr>
          <w:rFonts w:cstheme="minorHAnsi"/>
          <w:b/>
          <w:bCs/>
          <w:sz w:val="18"/>
          <w:szCs w:val="18"/>
          <w:lang w:val="it-IT" w:eastAsia="de-DE"/>
        </w:rPr>
        <w:t>FERCAM Air &amp; Ocean</w:t>
      </w:r>
      <w:r w:rsidRPr="00593AE3">
        <w:rPr>
          <w:rFonts w:cstheme="minorHAnsi"/>
          <w:sz w:val="18"/>
          <w:szCs w:val="18"/>
          <w:lang w:val="it-IT" w:eastAsia="de-DE"/>
        </w:rPr>
        <w:t xml:space="preserve"> per le spedizioni aeree e marittimi in import ed export con una struttura propria per la gestione delle attività doganali, </w:t>
      </w:r>
      <w:r w:rsidRPr="00593AE3">
        <w:rPr>
          <w:rFonts w:cstheme="minorHAnsi"/>
          <w:b/>
          <w:bCs/>
          <w:sz w:val="18"/>
          <w:szCs w:val="18"/>
          <w:lang w:val="it-IT" w:eastAsia="de-DE"/>
        </w:rPr>
        <w:t>FERCAM Special services</w:t>
      </w:r>
      <w:r w:rsidRPr="00593AE3">
        <w:rPr>
          <w:rFonts w:cstheme="minorHAnsi"/>
          <w:sz w:val="18"/>
          <w:szCs w:val="18"/>
          <w:lang w:val="it-IT" w:eastAsia="de-DE"/>
        </w:rPr>
        <w:t xml:space="preserve"> che raggruppa la logistica dell’arte, Fairs &amp; Events per le attività fieristiche, Home delivery incluso il montaggio di attrezzature consegnate</w:t>
      </w:r>
      <w:r w:rsidR="0053750E" w:rsidRPr="00593AE3">
        <w:rPr>
          <w:rFonts w:cstheme="minorHAnsi"/>
          <w:sz w:val="18"/>
          <w:szCs w:val="18"/>
          <w:lang w:val="it-IT" w:eastAsia="de-DE"/>
        </w:rPr>
        <w:t xml:space="preserve"> </w:t>
      </w:r>
      <w:r w:rsidRPr="00593AE3">
        <w:rPr>
          <w:rFonts w:cstheme="minorHAnsi"/>
          <w:sz w:val="18"/>
          <w:szCs w:val="18"/>
          <w:lang w:val="it-IT" w:eastAsia="de-DE"/>
        </w:rPr>
        <w:t>nonché il settore Traslochi e Relocation services</w:t>
      </w:r>
      <w:r w:rsidR="0053750E" w:rsidRPr="00593AE3">
        <w:rPr>
          <w:rFonts w:cstheme="minorHAnsi"/>
          <w:sz w:val="18"/>
          <w:szCs w:val="18"/>
          <w:lang w:val="it-IT" w:eastAsia="de-DE"/>
        </w:rPr>
        <w:t xml:space="preserve"> </w:t>
      </w:r>
      <w:r w:rsidRPr="00593AE3">
        <w:rPr>
          <w:rFonts w:cstheme="minorHAnsi"/>
          <w:sz w:val="18"/>
          <w:szCs w:val="18"/>
          <w:lang w:val="it-IT" w:eastAsia="de-DE"/>
        </w:rPr>
        <w:t>e la Gestione Documentale Archivi con servizi altamente specialistici ad aziende e privati.</w:t>
      </w:r>
    </w:p>
    <w:p w14:paraId="7F703DDB" w14:textId="77777777" w:rsidR="00BD1EAB" w:rsidRPr="00593AE3" w:rsidRDefault="00BD1EAB" w:rsidP="00593AE3">
      <w:pPr>
        <w:autoSpaceDE w:val="0"/>
        <w:autoSpaceDN w:val="0"/>
        <w:adjustRightInd w:val="0"/>
        <w:spacing w:after="0"/>
        <w:jc w:val="both"/>
        <w:rPr>
          <w:rFonts w:cstheme="minorHAnsi"/>
          <w:sz w:val="18"/>
          <w:szCs w:val="18"/>
          <w:lang w:val="it-IT" w:eastAsia="de-DE"/>
        </w:rPr>
      </w:pPr>
    </w:p>
    <w:p w14:paraId="05C9AEDE" w14:textId="77777777" w:rsidR="00B54A07" w:rsidRPr="00593AE3" w:rsidRDefault="00B54A07" w:rsidP="00593AE3">
      <w:pPr>
        <w:spacing w:after="0"/>
        <w:ind w:right="284"/>
        <w:jc w:val="both"/>
        <w:rPr>
          <w:rFonts w:cstheme="minorHAnsi"/>
          <w:sz w:val="18"/>
          <w:szCs w:val="18"/>
          <w:lang w:val="it-IT"/>
        </w:rPr>
      </w:pPr>
      <w:r w:rsidRPr="00593AE3">
        <w:rPr>
          <w:rFonts w:cstheme="minorHAnsi"/>
          <w:b/>
          <w:bCs/>
          <w:sz w:val="18"/>
          <w:szCs w:val="18"/>
          <w:lang w:val="it-IT"/>
        </w:rPr>
        <w:t>Maggiori informazioni:</w:t>
      </w:r>
    </w:p>
    <w:p w14:paraId="2546329F" w14:textId="77777777" w:rsidR="00B54A07" w:rsidRPr="00593AE3" w:rsidRDefault="00B54A07" w:rsidP="00593AE3">
      <w:pPr>
        <w:autoSpaceDE w:val="0"/>
        <w:autoSpaceDN w:val="0"/>
        <w:adjustRightInd w:val="0"/>
        <w:spacing w:after="0"/>
        <w:ind w:right="284"/>
        <w:jc w:val="both"/>
        <w:rPr>
          <w:rFonts w:cstheme="minorHAnsi"/>
          <w:sz w:val="18"/>
          <w:szCs w:val="18"/>
          <w:lang w:val="it-IT"/>
        </w:rPr>
      </w:pPr>
      <w:r w:rsidRPr="00593AE3">
        <w:rPr>
          <w:rFonts w:cstheme="minorHAnsi"/>
          <w:sz w:val="18"/>
          <w:szCs w:val="18"/>
          <w:lang w:val="it-IT"/>
        </w:rPr>
        <w:t>Dr. Karin Mahl</w:t>
      </w:r>
    </w:p>
    <w:p w14:paraId="1110CB8A" w14:textId="77777777" w:rsidR="00B54A07" w:rsidRPr="00593AE3" w:rsidRDefault="00B54A07" w:rsidP="00593AE3">
      <w:pPr>
        <w:autoSpaceDE w:val="0"/>
        <w:autoSpaceDN w:val="0"/>
        <w:adjustRightInd w:val="0"/>
        <w:spacing w:after="0"/>
        <w:ind w:right="284"/>
        <w:jc w:val="both"/>
        <w:rPr>
          <w:rFonts w:cstheme="minorHAnsi"/>
          <w:sz w:val="18"/>
          <w:szCs w:val="18"/>
          <w:lang w:val="it-IT"/>
        </w:rPr>
      </w:pPr>
      <w:r w:rsidRPr="00593AE3">
        <w:rPr>
          <w:rFonts w:cstheme="minorHAnsi"/>
          <w:sz w:val="18"/>
          <w:szCs w:val="18"/>
          <w:lang w:val="it-IT"/>
        </w:rPr>
        <w:t>Head of Media Relations</w:t>
      </w:r>
    </w:p>
    <w:p w14:paraId="4C5D3570" w14:textId="77777777" w:rsidR="00B54A07" w:rsidRPr="00593AE3" w:rsidRDefault="00B54A07" w:rsidP="00593AE3">
      <w:pPr>
        <w:autoSpaceDE w:val="0"/>
        <w:autoSpaceDN w:val="0"/>
        <w:adjustRightInd w:val="0"/>
        <w:spacing w:after="0"/>
        <w:ind w:right="284"/>
        <w:jc w:val="both"/>
        <w:rPr>
          <w:rFonts w:cstheme="minorHAnsi"/>
          <w:sz w:val="18"/>
          <w:szCs w:val="18"/>
          <w:lang w:val="it-IT"/>
        </w:rPr>
      </w:pPr>
      <w:r w:rsidRPr="00593AE3">
        <w:rPr>
          <w:rFonts w:cstheme="minorHAnsi"/>
          <w:sz w:val="18"/>
          <w:szCs w:val="18"/>
          <w:lang w:val="it-IT"/>
        </w:rPr>
        <w:t>FERCAM SpA</w:t>
      </w:r>
    </w:p>
    <w:p w14:paraId="2ED7EE64" w14:textId="77777777" w:rsidR="00B54A07" w:rsidRPr="00593AE3" w:rsidRDefault="00B54A07" w:rsidP="00593AE3">
      <w:pPr>
        <w:tabs>
          <w:tab w:val="left" w:pos="284"/>
        </w:tabs>
        <w:autoSpaceDE w:val="0"/>
        <w:autoSpaceDN w:val="0"/>
        <w:adjustRightInd w:val="0"/>
        <w:spacing w:after="0"/>
        <w:ind w:right="284"/>
        <w:jc w:val="both"/>
        <w:rPr>
          <w:rFonts w:cstheme="minorHAnsi"/>
          <w:sz w:val="18"/>
          <w:szCs w:val="18"/>
          <w:lang w:val="it-IT"/>
        </w:rPr>
      </w:pPr>
      <w:r w:rsidRPr="00593AE3">
        <w:rPr>
          <w:rFonts w:cstheme="minorHAnsi"/>
          <w:sz w:val="18"/>
          <w:szCs w:val="18"/>
          <w:lang w:val="it-IT"/>
        </w:rPr>
        <w:t>M</w:t>
      </w:r>
      <w:r w:rsidRPr="00593AE3">
        <w:rPr>
          <w:rFonts w:cstheme="minorHAnsi"/>
          <w:sz w:val="18"/>
          <w:szCs w:val="18"/>
          <w:lang w:val="it-IT"/>
        </w:rPr>
        <w:tab/>
        <w:t>+39 335 8390777</w:t>
      </w:r>
    </w:p>
    <w:p w14:paraId="2CE150F7" w14:textId="169231E3" w:rsidR="00B54A07" w:rsidRDefault="00AB7325" w:rsidP="00593AE3">
      <w:pPr>
        <w:spacing w:after="0"/>
        <w:ind w:right="284"/>
        <w:jc w:val="both"/>
        <w:rPr>
          <w:rFonts w:cstheme="minorHAnsi"/>
          <w:sz w:val="18"/>
          <w:szCs w:val="18"/>
          <w:u w:val="single"/>
          <w:lang w:val="it-IT"/>
        </w:rPr>
      </w:pPr>
      <w:hyperlink r:id="rId12" w:history="1">
        <w:r w:rsidR="00B54A07" w:rsidRPr="00593AE3">
          <w:rPr>
            <w:rFonts w:cstheme="minorHAnsi"/>
            <w:sz w:val="18"/>
            <w:szCs w:val="18"/>
            <w:u w:val="single"/>
            <w:lang w:val="it-IT"/>
          </w:rPr>
          <w:t>Karin.Mahl@fercam.com</w:t>
        </w:r>
      </w:hyperlink>
    </w:p>
    <w:p w14:paraId="019093EE" w14:textId="77777777" w:rsidR="00BD1EAB" w:rsidRPr="00593AE3" w:rsidRDefault="00BD1EAB" w:rsidP="00593AE3">
      <w:pPr>
        <w:spacing w:after="0"/>
        <w:ind w:right="284"/>
        <w:jc w:val="both"/>
        <w:rPr>
          <w:rFonts w:cstheme="minorHAnsi"/>
          <w:sz w:val="18"/>
          <w:szCs w:val="18"/>
          <w:u w:val="single"/>
          <w:lang w:val="it-IT"/>
        </w:rPr>
      </w:pPr>
    </w:p>
    <w:p w14:paraId="5AEBD704" w14:textId="77777777" w:rsidR="00B54A07" w:rsidRPr="00593AE3" w:rsidRDefault="00B54A07" w:rsidP="00593AE3">
      <w:pPr>
        <w:spacing w:after="0"/>
        <w:ind w:right="284"/>
        <w:jc w:val="both"/>
        <w:rPr>
          <w:rFonts w:cstheme="minorHAnsi"/>
          <w:sz w:val="18"/>
          <w:szCs w:val="18"/>
          <w:u w:val="single"/>
          <w:lang w:val="it-IT"/>
        </w:rPr>
      </w:pPr>
    </w:p>
    <w:p w14:paraId="46C2E26D" w14:textId="77777777" w:rsidR="00593AE3" w:rsidRPr="00593AE3" w:rsidRDefault="00593AE3" w:rsidP="00593AE3">
      <w:pPr>
        <w:spacing w:after="0" w:line="360" w:lineRule="auto"/>
        <w:jc w:val="both"/>
        <w:rPr>
          <w:rFonts w:cstheme="minorHAnsi"/>
          <w:sz w:val="18"/>
          <w:szCs w:val="18"/>
          <w:lang w:val="it-IT"/>
        </w:rPr>
      </w:pPr>
      <w:r w:rsidRPr="00593AE3">
        <w:rPr>
          <w:rFonts w:cstheme="minorHAnsi"/>
          <w:b/>
          <w:sz w:val="18"/>
          <w:szCs w:val="18"/>
          <w:lang w:val="it-IT"/>
        </w:rPr>
        <w:t>IVECO</w:t>
      </w:r>
    </w:p>
    <w:p w14:paraId="3D753834" w14:textId="77777777" w:rsidR="00593AE3" w:rsidRPr="00593AE3" w:rsidRDefault="00593AE3" w:rsidP="00593AE3">
      <w:pPr>
        <w:autoSpaceDE w:val="0"/>
        <w:autoSpaceDN w:val="0"/>
        <w:adjustRightInd w:val="0"/>
        <w:spacing w:after="0"/>
        <w:jc w:val="both"/>
        <w:rPr>
          <w:rFonts w:cstheme="minorHAnsi"/>
          <w:sz w:val="18"/>
          <w:szCs w:val="18"/>
          <w:lang w:val="it-IT" w:eastAsia="de-DE"/>
        </w:rPr>
      </w:pPr>
      <w:r w:rsidRPr="00593AE3">
        <w:rPr>
          <w:rFonts w:cstheme="minorHAnsi"/>
          <w:sz w:val="18"/>
          <w:szCs w:val="18"/>
          <w:lang w:val="it-IT" w:eastAsia="de-DE"/>
        </w:rPr>
        <w:t>IVECO è un brand di Iveco Group N.V. (MI: IVG). IVECO progetta, produce e commercializza un’ampia gamma di veicoli commerciali leggeri, medi e pesanti, mezzi cava/cantiere.</w:t>
      </w:r>
    </w:p>
    <w:p w14:paraId="54F9FD1A" w14:textId="77777777" w:rsidR="00593AE3" w:rsidRPr="00593AE3" w:rsidRDefault="00593AE3" w:rsidP="00593AE3">
      <w:pPr>
        <w:autoSpaceDE w:val="0"/>
        <w:autoSpaceDN w:val="0"/>
        <w:adjustRightInd w:val="0"/>
        <w:spacing w:after="0"/>
        <w:jc w:val="both"/>
        <w:rPr>
          <w:rFonts w:cstheme="minorHAnsi"/>
          <w:sz w:val="18"/>
          <w:szCs w:val="18"/>
          <w:lang w:val="it-IT" w:eastAsia="de-DE"/>
        </w:rPr>
      </w:pPr>
      <w:r w:rsidRPr="00593AE3">
        <w:rPr>
          <w:rFonts w:cstheme="minorHAnsi"/>
          <w:sz w:val="18"/>
          <w:szCs w:val="18"/>
          <w:lang w:val="it-IT" w:eastAsia="de-DE"/>
        </w:rPr>
        <w:t xml:space="preserve">L’ampia offerta di prodotto prevede il Daily, veicolo che copre dalle 3,3 alle 7,2 tonnellate di peso totale a terra, l’Eurocargo, dalle 6 alle 19 tonnellate, per il segmento pesante oltre le 16 tonnellate, la gamma IVECO Way con l’IVECO S-Way per le applicazioni on-road, l’IVECO T-Way per le missioni off-road e l’IVECO X-Way per le missioni light off-road. </w:t>
      </w:r>
    </w:p>
    <w:p w14:paraId="2380ED92" w14:textId="77777777" w:rsidR="00BD1EAB" w:rsidRDefault="00593AE3" w:rsidP="00593AE3">
      <w:pPr>
        <w:autoSpaceDE w:val="0"/>
        <w:autoSpaceDN w:val="0"/>
        <w:adjustRightInd w:val="0"/>
        <w:spacing w:after="0"/>
        <w:jc w:val="both"/>
        <w:rPr>
          <w:rFonts w:cstheme="minorHAnsi"/>
          <w:sz w:val="18"/>
          <w:szCs w:val="18"/>
          <w:lang w:val="it-IT" w:eastAsia="de-DE"/>
        </w:rPr>
      </w:pPr>
      <w:r w:rsidRPr="00593AE3">
        <w:rPr>
          <w:rFonts w:cstheme="minorHAnsi"/>
          <w:sz w:val="18"/>
          <w:szCs w:val="18"/>
          <w:lang w:val="it-IT" w:eastAsia="de-DE"/>
        </w:rPr>
        <w:t>IVECO impiega circa 21.000 dipendenti e produce veicoli dotati delle più avanzate tecnologie in 7 paesi del mondo, in Europa, Asia, Africa, Oceania e America Latina. 4.200 punti di vendita e assistenza in più di 160 Paesi garantiscono supporto tecnico ovunque ci sia un veicolo IVECO al lavoro.</w:t>
      </w:r>
      <w:bookmarkStart w:id="1" w:name="_Hlk92102312"/>
    </w:p>
    <w:p w14:paraId="7B971C26" w14:textId="744C05A1" w:rsidR="00593AE3" w:rsidRPr="00593AE3" w:rsidRDefault="00593AE3" w:rsidP="00593AE3">
      <w:pPr>
        <w:autoSpaceDE w:val="0"/>
        <w:autoSpaceDN w:val="0"/>
        <w:adjustRightInd w:val="0"/>
        <w:spacing w:after="0"/>
        <w:jc w:val="both"/>
        <w:rPr>
          <w:rFonts w:cstheme="minorHAnsi"/>
          <w:sz w:val="18"/>
          <w:szCs w:val="18"/>
          <w:lang w:val="it-IT" w:eastAsia="de-DE"/>
        </w:rPr>
      </w:pPr>
      <w:r w:rsidRPr="00593AE3">
        <w:rPr>
          <w:rFonts w:cstheme="minorHAnsi"/>
          <w:sz w:val="18"/>
          <w:szCs w:val="18"/>
          <w:lang w:val="it-IT" w:eastAsia="de-DE"/>
        </w:rPr>
        <w:lastRenderedPageBreak/>
        <w:t xml:space="preserve"> </w:t>
      </w:r>
      <w:bookmarkEnd w:id="1"/>
    </w:p>
    <w:p w14:paraId="6F1FD444" w14:textId="77777777" w:rsidR="00593AE3" w:rsidRPr="00593AE3" w:rsidRDefault="00593AE3" w:rsidP="00593AE3">
      <w:pPr>
        <w:spacing w:after="0"/>
        <w:ind w:right="284"/>
        <w:jc w:val="both"/>
        <w:rPr>
          <w:rFonts w:cstheme="minorHAnsi"/>
          <w:b/>
          <w:bCs/>
          <w:sz w:val="18"/>
          <w:szCs w:val="18"/>
          <w:lang w:val="it-IT"/>
        </w:rPr>
      </w:pPr>
      <w:r w:rsidRPr="00593AE3">
        <w:rPr>
          <w:rFonts w:cstheme="minorHAnsi"/>
          <w:b/>
          <w:bCs/>
          <w:sz w:val="18"/>
          <w:szCs w:val="18"/>
          <w:lang w:val="it-IT"/>
        </w:rPr>
        <w:t>Per maggiori informazioni contattare:</w:t>
      </w:r>
    </w:p>
    <w:p w14:paraId="331F1549" w14:textId="77777777" w:rsidR="00593AE3" w:rsidRPr="00593AE3" w:rsidRDefault="00593AE3" w:rsidP="00593AE3">
      <w:pPr>
        <w:spacing w:after="0"/>
        <w:ind w:right="284"/>
        <w:jc w:val="both"/>
        <w:rPr>
          <w:rFonts w:cstheme="minorHAnsi"/>
          <w:bCs/>
          <w:sz w:val="18"/>
          <w:szCs w:val="18"/>
          <w:lang w:val="it-IT"/>
        </w:rPr>
      </w:pPr>
      <w:r w:rsidRPr="00593AE3">
        <w:rPr>
          <w:rFonts w:cstheme="minorHAnsi"/>
          <w:bCs/>
          <w:sz w:val="18"/>
          <w:szCs w:val="18"/>
          <w:lang w:val="it-IT"/>
        </w:rPr>
        <w:t xml:space="preserve">IVECO Press Office – Italy </w:t>
      </w:r>
    </w:p>
    <w:p w14:paraId="4A80709A" w14:textId="77777777" w:rsidR="00593AE3" w:rsidRPr="00593AE3" w:rsidRDefault="00AB7325" w:rsidP="00593AE3">
      <w:pPr>
        <w:spacing w:after="0"/>
        <w:ind w:right="284"/>
        <w:jc w:val="both"/>
        <w:rPr>
          <w:rFonts w:cstheme="minorHAnsi"/>
          <w:sz w:val="18"/>
          <w:szCs w:val="18"/>
        </w:rPr>
      </w:pPr>
      <w:hyperlink r:id="rId13" w:tgtFrame="_blank" w:history="1">
        <w:r w:rsidR="00593AE3" w:rsidRPr="00593AE3">
          <w:rPr>
            <w:rStyle w:val="Collegamentoipertestuale"/>
            <w:rFonts w:cstheme="minorHAnsi"/>
            <w:color w:val="0563C1"/>
            <w:sz w:val="18"/>
            <w:szCs w:val="18"/>
            <w:bdr w:val="none" w:sz="0" w:space="0" w:color="auto" w:frame="1"/>
            <w:shd w:val="clear" w:color="auto" w:fill="FFFFFF"/>
          </w:rPr>
          <w:t>ITALYPRESS@ivecogroup.com</w:t>
        </w:r>
      </w:hyperlink>
    </w:p>
    <w:p w14:paraId="3C6CB10B" w14:textId="77777777" w:rsidR="00593AE3" w:rsidRPr="00593AE3" w:rsidRDefault="00AB7325" w:rsidP="00593AE3">
      <w:pPr>
        <w:spacing w:after="0"/>
        <w:ind w:right="284"/>
        <w:jc w:val="both"/>
        <w:rPr>
          <w:rFonts w:cstheme="minorHAnsi"/>
          <w:bCs/>
          <w:sz w:val="18"/>
          <w:szCs w:val="18"/>
          <w:lang w:val="it-IT"/>
        </w:rPr>
      </w:pPr>
      <w:hyperlink r:id="rId14" w:history="1">
        <w:r w:rsidR="00593AE3" w:rsidRPr="00593AE3">
          <w:rPr>
            <w:rStyle w:val="Collegamentoipertestuale"/>
            <w:rFonts w:cstheme="minorHAnsi"/>
            <w:bCs/>
            <w:color w:val="auto"/>
            <w:sz w:val="18"/>
            <w:szCs w:val="18"/>
            <w:u w:val="none"/>
            <w:lang w:val="it-IT"/>
          </w:rPr>
          <w:t>www.ivecopress.it</w:t>
        </w:r>
      </w:hyperlink>
    </w:p>
    <w:p w14:paraId="30D0B875" w14:textId="381DD05D" w:rsidR="00593AE3" w:rsidRDefault="00593AE3" w:rsidP="00593AE3">
      <w:pPr>
        <w:spacing w:after="0"/>
        <w:ind w:right="284"/>
        <w:jc w:val="both"/>
        <w:rPr>
          <w:rFonts w:cstheme="minorHAnsi"/>
          <w:bCs/>
          <w:sz w:val="18"/>
          <w:szCs w:val="18"/>
          <w:lang w:val="it-IT"/>
        </w:rPr>
      </w:pPr>
      <w:r w:rsidRPr="00593AE3">
        <w:rPr>
          <w:rFonts w:cstheme="minorHAnsi"/>
          <w:bCs/>
          <w:sz w:val="18"/>
          <w:szCs w:val="18"/>
          <w:lang w:val="it-IT"/>
        </w:rPr>
        <w:t>347 2675150</w:t>
      </w:r>
    </w:p>
    <w:p w14:paraId="6ACF4C5C" w14:textId="77777777" w:rsidR="00BD1EAB" w:rsidRPr="00593AE3" w:rsidRDefault="00BD1EAB" w:rsidP="00593AE3">
      <w:pPr>
        <w:spacing w:after="0"/>
        <w:ind w:right="284"/>
        <w:jc w:val="both"/>
        <w:rPr>
          <w:rFonts w:cstheme="minorHAnsi"/>
          <w:bCs/>
          <w:sz w:val="18"/>
          <w:szCs w:val="18"/>
          <w:lang w:val="it-IT"/>
        </w:rPr>
      </w:pPr>
    </w:p>
    <w:p w14:paraId="4C8CC7D0" w14:textId="226787C7" w:rsidR="00696524" w:rsidRPr="00593AE3" w:rsidRDefault="00696524" w:rsidP="00593AE3">
      <w:pPr>
        <w:spacing w:after="0"/>
        <w:ind w:right="284"/>
        <w:jc w:val="both"/>
        <w:rPr>
          <w:rFonts w:cstheme="minorHAnsi"/>
          <w:bCs/>
          <w:sz w:val="18"/>
          <w:szCs w:val="18"/>
          <w:lang w:val="it-IT"/>
        </w:rPr>
      </w:pPr>
    </w:p>
    <w:p w14:paraId="1B0E9030" w14:textId="77777777" w:rsidR="006101C1" w:rsidRPr="006101C1" w:rsidRDefault="006101C1" w:rsidP="006101C1">
      <w:pPr>
        <w:spacing w:after="0"/>
        <w:jc w:val="both"/>
        <w:rPr>
          <w:rFonts w:cstheme="minorHAnsi"/>
          <w:b/>
          <w:sz w:val="18"/>
          <w:szCs w:val="18"/>
          <w:lang w:val="it-IT"/>
        </w:rPr>
      </w:pPr>
      <w:r w:rsidRPr="006101C1">
        <w:rPr>
          <w:rFonts w:cstheme="minorHAnsi"/>
          <w:b/>
          <w:sz w:val="18"/>
          <w:szCs w:val="18"/>
          <w:lang w:val="it-IT"/>
        </w:rPr>
        <w:t>Edison</w:t>
      </w:r>
    </w:p>
    <w:p w14:paraId="18BE30DF" w14:textId="77777777" w:rsidR="006101C1" w:rsidRPr="006101C1" w:rsidRDefault="006101C1" w:rsidP="006101C1">
      <w:pPr>
        <w:spacing w:after="0"/>
        <w:jc w:val="both"/>
        <w:rPr>
          <w:rFonts w:cstheme="minorHAnsi"/>
          <w:b/>
          <w:sz w:val="18"/>
          <w:szCs w:val="18"/>
          <w:lang w:val="it-IT"/>
        </w:rPr>
      </w:pPr>
    </w:p>
    <w:p w14:paraId="53658DAA" w14:textId="77777777" w:rsidR="006101C1" w:rsidRPr="006101C1" w:rsidRDefault="006101C1" w:rsidP="006101C1">
      <w:pPr>
        <w:autoSpaceDE w:val="0"/>
        <w:autoSpaceDN w:val="0"/>
        <w:adjustRightInd w:val="0"/>
        <w:spacing w:after="0"/>
        <w:jc w:val="both"/>
        <w:rPr>
          <w:rFonts w:cstheme="minorHAnsi"/>
          <w:sz w:val="18"/>
          <w:szCs w:val="18"/>
          <w:lang w:val="it-IT" w:eastAsia="de-DE"/>
        </w:rPr>
      </w:pPr>
      <w:r w:rsidRPr="006101C1">
        <w:rPr>
          <w:rFonts w:cstheme="minorHAnsi"/>
          <w:sz w:val="18"/>
          <w:szCs w:val="18"/>
          <w:lang w:val="it-IT" w:eastAsia="de-DE"/>
        </w:rPr>
        <w:t>Edison è la più antica società energetica in Europa, con 140 anni di primati, ed è uno degli operatori leader del settore in Italia con attività̀ nell’approvvigionamento, produzione e vendita di energia elettrica e gas naturale e nei servizi energetici e ambientali. La società è impegnata in prima linea nella sfida della transizione energetica, attraverso lo sviluppo della generazione rinnovabile e low carbon, i servizi energetici e ambientali e la mobilità sostenibile, in piena sintonia con gli obiettivi definiti dal Green Deal europeo. Edison ha un parco di produzione di energia elettrica altamente flessibile ed efficiente, composto da 200 centrali tra impianti idroelettrici, eolici, solari e termoelettrici a ciclo combinato a gas ad alta efficienza. La potenza netta installata complessiva del Gruppo è di 7 GW. Oggi opera in Italia e Europa, impiegando oltre 5.500 persone.</w:t>
      </w:r>
    </w:p>
    <w:p w14:paraId="79F88480" w14:textId="77777777" w:rsidR="006101C1" w:rsidRPr="006101C1" w:rsidRDefault="006101C1" w:rsidP="006101C1">
      <w:pPr>
        <w:spacing w:after="0"/>
        <w:jc w:val="both"/>
        <w:rPr>
          <w:rFonts w:cstheme="minorHAnsi"/>
          <w:b/>
          <w:sz w:val="18"/>
          <w:szCs w:val="18"/>
          <w:lang w:val="it-IT"/>
        </w:rPr>
      </w:pPr>
    </w:p>
    <w:p w14:paraId="4904DF39" w14:textId="77777777" w:rsidR="006101C1" w:rsidRDefault="006101C1" w:rsidP="006101C1">
      <w:pPr>
        <w:spacing w:after="0"/>
        <w:jc w:val="both"/>
        <w:rPr>
          <w:rFonts w:cstheme="minorHAnsi"/>
          <w:b/>
          <w:sz w:val="18"/>
          <w:szCs w:val="18"/>
          <w:lang w:val="it-IT"/>
        </w:rPr>
      </w:pPr>
      <w:r w:rsidRPr="006101C1">
        <w:rPr>
          <w:rFonts w:cstheme="minorHAnsi"/>
          <w:b/>
          <w:sz w:val="18"/>
          <w:szCs w:val="18"/>
          <w:lang w:val="it-IT"/>
        </w:rPr>
        <w:t xml:space="preserve">Ufficio stampa Edison </w:t>
      </w:r>
    </w:p>
    <w:p w14:paraId="6B18CFD8" w14:textId="77777777" w:rsidR="006101C1" w:rsidRPr="006101C1" w:rsidRDefault="006101C1" w:rsidP="006101C1">
      <w:pPr>
        <w:spacing w:after="0"/>
        <w:jc w:val="both"/>
        <w:rPr>
          <w:rFonts w:cstheme="minorHAnsi"/>
          <w:sz w:val="18"/>
          <w:szCs w:val="18"/>
          <w:lang w:val="it-IT"/>
        </w:rPr>
      </w:pPr>
      <w:r w:rsidRPr="006101C1">
        <w:rPr>
          <w:rFonts w:cstheme="minorHAnsi"/>
          <w:sz w:val="18"/>
          <w:szCs w:val="18"/>
          <w:lang w:val="it-IT"/>
        </w:rPr>
        <w:t xml:space="preserve">Elena Distaso, </w:t>
      </w:r>
    </w:p>
    <w:p w14:paraId="0A31BB4B" w14:textId="77777777" w:rsidR="006101C1" w:rsidRPr="006101C1" w:rsidRDefault="006101C1" w:rsidP="006101C1">
      <w:pPr>
        <w:spacing w:after="0"/>
        <w:jc w:val="both"/>
        <w:rPr>
          <w:rFonts w:cstheme="minorHAnsi"/>
          <w:sz w:val="18"/>
          <w:szCs w:val="18"/>
          <w:lang w:val="it-IT"/>
        </w:rPr>
      </w:pPr>
      <w:r w:rsidRPr="006101C1">
        <w:rPr>
          <w:rFonts w:cstheme="minorHAnsi"/>
          <w:sz w:val="18"/>
          <w:szCs w:val="18"/>
          <w:lang w:val="it-IT"/>
        </w:rPr>
        <w:t xml:space="preserve">338 2500609, </w:t>
      </w:r>
    </w:p>
    <w:p w14:paraId="3DFFE918" w14:textId="0C24C87D" w:rsidR="006101C1" w:rsidRPr="006101C1" w:rsidRDefault="00AB7325" w:rsidP="006101C1">
      <w:pPr>
        <w:spacing w:after="0"/>
        <w:jc w:val="both"/>
        <w:rPr>
          <w:rFonts w:cstheme="minorHAnsi"/>
          <w:sz w:val="18"/>
          <w:szCs w:val="18"/>
          <w:lang w:val="it-IT"/>
        </w:rPr>
      </w:pPr>
      <w:hyperlink r:id="rId15" w:history="1">
        <w:r w:rsidR="006101C1" w:rsidRPr="006101C1">
          <w:rPr>
            <w:rStyle w:val="Collegamentoipertestuale"/>
            <w:rFonts w:cstheme="minorHAnsi"/>
            <w:sz w:val="18"/>
            <w:szCs w:val="18"/>
            <w:lang w:val="it-IT"/>
          </w:rPr>
          <w:t>elena.distaso@edison.it</w:t>
        </w:r>
      </w:hyperlink>
      <w:r w:rsidR="006101C1" w:rsidRPr="006101C1">
        <w:rPr>
          <w:rFonts w:cstheme="minorHAnsi"/>
          <w:sz w:val="18"/>
          <w:szCs w:val="18"/>
          <w:lang w:val="it-IT"/>
        </w:rPr>
        <w:t xml:space="preserve">; </w:t>
      </w:r>
    </w:p>
    <w:p w14:paraId="0A1D6121" w14:textId="77777777" w:rsidR="006101C1" w:rsidRPr="006101C1" w:rsidRDefault="006101C1" w:rsidP="006101C1">
      <w:pPr>
        <w:spacing w:after="0"/>
        <w:jc w:val="both"/>
        <w:rPr>
          <w:rFonts w:cstheme="minorHAnsi"/>
          <w:sz w:val="18"/>
          <w:szCs w:val="18"/>
          <w:lang w:val="it-IT"/>
        </w:rPr>
      </w:pPr>
      <w:r w:rsidRPr="006101C1">
        <w:rPr>
          <w:rFonts w:cstheme="minorHAnsi"/>
          <w:sz w:val="18"/>
          <w:szCs w:val="18"/>
          <w:lang w:val="it-IT"/>
        </w:rPr>
        <w:t xml:space="preserve">Lucia Caltagirone, </w:t>
      </w:r>
    </w:p>
    <w:p w14:paraId="10D8F3B7" w14:textId="77777777" w:rsidR="006101C1" w:rsidRPr="006101C1" w:rsidRDefault="006101C1" w:rsidP="006101C1">
      <w:pPr>
        <w:spacing w:after="0"/>
        <w:jc w:val="both"/>
        <w:rPr>
          <w:rFonts w:cstheme="minorHAnsi"/>
          <w:sz w:val="18"/>
          <w:szCs w:val="18"/>
          <w:lang w:val="it-IT"/>
        </w:rPr>
      </w:pPr>
      <w:r w:rsidRPr="006101C1">
        <w:rPr>
          <w:rFonts w:cstheme="minorHAnsi"/>
          <w:sz w:val="18"/>
          <w:szCs w:val="18"/>
          <w:lang w:val="it-IT"/>
        </w:rPr>
        <w:t xml:space="preserve">331 6283718, </w:t>
      </w:r>
    </w:p>
    <w:p w14:paraId="204A949C" w14:textId="1245B31D" w:rsidR="006101C1" w:rsidRPr="006101C1" w:rsidRDefault="00AB7325" w:rsidP="006101C1">
      <w:pPr>
        <w:spacing w:after="0"/>
        <w:jc w:val="both"/>
        <w:rPr>
          <w:rFonts w:cstheme="minorHAnsi"/>
          <w:sz w:val="18"/>
          <w:szCs w:val="18"/>
          <w:lang w:val="it-IT"/>
        </w:rPr>
      </w:pPr>
      <w:hyperlink r:id="rId16" w:history="1">
        <w:r w:rsidR="006101C1" w:rsidRPr="006101C1">
          <w:rPr>
            <w:rStyle w:val="Collegamentoipertestuale"/>
            <w:rFonts w:cstheme="minorHAnsi"/>
            <w:sz w:val="18"/>
            <w:szCs w:val="18"/>
            <w:lang w:val="it-IT"/>
          </w:rPr>
          <w:t>lucia.caltagirone@edison.it</w:t>
        </w:r>
      </w:hyperlink>
      <w:r w:rsidR="006101C1" w:rsidRPr="006101C1">
        <w:rPr>
          <w:rFonts w:cstheme="minorHAnsi"/>
          <w:sz w:val="18"/>
          <w:szCs w:val="18"/>
          <w:lang w:val="it-IT"/>
        </w:rPr>
        <w:t xml:space="preserve">; </w:t>
      </w:r>
    </w:p>
    <w:p w14:paraId="5320A92D" w14:textId="77777777" w:rsidR="006101C1" w:rsidRPr="006101C1" w:rsidRDefault="006101C1" w:rsidP="006101C1">
      <w:pPr>
        <w:spacing w:after="0"/>
        <w:jc w:val="both"/>
        <w:rPr>
          <w:rFonts w:cstheme="minorHAnsi"/>
          <w:sz w:val="18"/>
          <w:szCs w:val="18"/>
          <w:lang w:val="it-IT"/>
        </w:rPr>
      </w:pPr>
      <w:r w:rsidRPr="006101C1">
        <w:rPr>
          <w:rFonts w:cstheme="minorHAnsi"/>
          <w:sz w:val="18"/>
          <w:szCs w:val="18"/>
          <w:lang w:val="it-IT"/>
        </w:rPr>
        <w:t xml:space="preserve">Marta Mazzacano, </w:t>
      </w:r>
    </w:p>
    <w:p w14:paraId="514036B7" w14:textId="77777777" w:rsidR="006101C1" w:rsidRPr="006101C1" w:rsidRDefault="006101C1" w:rsidP="006101C1">
      <w:pPr>
        <w:spacing w:after="0"/>
        <w:jc w:val="both"/>
        <w:rPr>
          <w:rFonts w:cstheme="minorHAnsi"/>
          <w:sz w:val="18"/>
          <w:szCs w:val="18"/>
          <w:lang w:val="it-IT"/>
        </w:rPr>
      </w:pPr>
      <w:r w:rsidRPr="006101C1">
        <w:rPr>
          <w:rFonts w:cstheme="minorHAnsi"/>
          <w:sz w:val="18"/>
          <w:szCs w:val="18"/>
          <w:lang w:val="it-IT"/>
        </w:rPr>
        <w:t xml:space="preserve">335 7749819, </w:t>
      </w:r>
    </w:p>
    <w:p w14:paraId="125D02F5" w14:textId="2706F70B" w:rsidR="00ED7E4F" w:rsidRPr="006101C1" w:rsidRDefault="006101C1" w:rsidP="006101C1">
      <w:pPr>
        <w:spacing w:after="0"/>
        <w:jc w:val="both"/>
        <w:rPr>
          <w:rFonts w:cstheme="minorHAnsi"/>
          <w:lang w:val="it-IT"/>
        </w:rPr>
      </w:pPr>
      <w:r w:rsidRPr="006101C1">
        <w:rPr>
          <w:rFonts w:cstheme="minorHAnsi"/>
          <w:sz w:val="18"/>
          <w:szCs w:val="18"/>
          <w:lang w:val="it-IT"/>
        </w:rPr>
        <w:t>marta.mazzacano1@edison.it</w:t>
      </w:r>
    </w:p>
    <w:sectPr w:rsidR="00ED7E4F" w:rsidRPr="006101C1" w:rsidSect="00BD1EAB">
      <w:headerReference w:type="default" r:id="rId17"/>
      <w:pgSz w:w="11906" w:h="16838"/>
      <w:pgMar w:top="2117"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01943" w14:textId="77777777" w:rsidR="00B54A07" w:rsidRDefault="00B54A07" w:rsidP="00B54A07">
      <w:pPr>
        <w:spacing w:after="0" w:line="240" w:lineRule="auto"/>
      </w:pPr>
      <w:r>
        <w:separator/>
      </w:r>
    </w:p>
  </w:endnote>
  <w:endnote w:type="continuationSeparator" w:id="0">
    <w:p w14:paraId="53914233" w14:textId="77777777" w:rsidR="00B54A07" w:rsidRDefault="00B54A07" w:rsidP="00B54A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EBC64" w14:textId="77777777" w:rsidR="00B54A07" w:rsidRDefault="00B54A07" w:rsidP="00B54A07">
      <w:pPr>
        <w:spacing w:after="0" w:line="240" w:lineRule="auto"/>
      </w:pPr>
      <w:r>
        <w:separator/>
      </w:r>
    </w:p>
  </w:footnote>
  <w:footnote w:type="continuationSeparator" w:id="0">
    <w:p w14:paraId="7D9D9F4D" w14:textId="77777777" w:rsidR="00B54A07" w:rsidRDefault="00B54A07" w:rsidP="00B54A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B47E6" w14:textId="77777777" w:rsidR="00B54A07" w:rsidRDefault="00B54A07">
    <w:pPr>
      <w:pStyle w:val="Intestazione"/>
    </w:pPr>
    <w:r>
      <w:rPr>
        <w:noProof/>
        <w:lang w:val="it-IT" w:eastAsia="it-IT"/>
      </w:rPr>
      <w:drawing>
        <wp:anchor distT="0" distB="0" distL="114300" distR="114300" simplePos="0" relativeHeight="251658240" behindDoc="0" locked="0" layoutInCell="1" allowOverlap="1" wp14:anchorId="75D508B4" wp14:editId="08BBC5B9">
          <wp:simplePos x="0" y="0"/>
          <wp:positionH relativeFrom="margin">
            <wp:align>right</wp:align>
          </wp:positionH>
          <wp:positionV relativeFrom="paragraph">
            <wp:posOffset>24760</wp:posOffset>
          </wp:positionV>
          <wp:extent cx="1501775" cy="335280"/>
          <wp:effectExtent l="0" t="0" r="3175" b="7620"/>
          <wp:wrapTopAndBottom/>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1775" cy="335280"/>
                  </a:xfrm>
                  <a:prstGeom prst="rect">
                    <a:avLst/>
                  </a:prstGeom>
                  <a:noFill/>
                </pic:spPr>
              </pic:pic>
            </a:graphicData>
          </a:graphic>
          <wp14:sizeRelH relativeFrom="margin">
            <wp14:pctWidth>0</wp14:pctWidth>
          </wp14:sizeRelH>
          <wp14:sizeRelV relativeFrom="margin">
            <wp14:pctHeight>0</wp14:pctHeight>
          </wp14:sizeRelV>
        </wp:anchor>
      </w:drawing>
    </w:r>
    <w:r w:rsidR="00AB7325">
      <w:rPr>
        <w:noProof/>
      </w:rPr>
      <w:pict w14:anchorId="269D0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172.3pt;margin-top:-7.2pt;width:140.55pt;height:42.55pt;z-index:251661312;mso-position-horizontal-relative:text;mso-position-vertical-relative:text;mso-width-relative:page;mso-height-relative:page">
          <v:imagedata r:id="rId2" o:title="Risorsa 2"/>
          <w10:wrap type="topAndBottom"/>
        </v:shape>
      </w:pict>
    </w:r>
    <w:r>
      <w:rPr>
        <w:noProof/>
        <w:lang w:val="it-IT" w:eastAsia="it-IT"/>
      </w:rPr>
      <w:drawing>
        <wp:anchor distT="0" distB="0" distL="114300" distR="114300" simplePos="0" relativeHeight="251659264" behindDoc="0" locked="0" layoutInCell="1" allowOverlap="1" wp14:anchorId="70FEE5C2" wp14:editId="7DC14207">
          <wp:simplePos x="0" y="0"/>
          <wp:positionH relativeFrom="margin">
            <wp:align>left</wp:align>
          </wp:positionH>
          <wp:positionV relativeFrom="paragraph">
            <wp:posOffset>-11275</wp:posOffset>
          </wp:positionV>
          <wp:extent cx="1501775" cy="448310"/>
          <wp:effectExtent l="0" t="0" r="3175" b="8890"/>
          <wp:wrapTopAndBottom/>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ercam_corporate_positivo.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501775" cy="44831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283"/>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D78"/>
    <w:rsid w:val="000E6140"/>
    <w:rsid w:val="00196BA4"/>
    <w:rsid w:val="001B6FEE"/>
    <w:rsid w:val="001D7E4B"/>
    <w:rsid w:val="001F1737"/>
    <w:rsid w:val="00281774"/>
    <w:rsid w:val="00307B53"/>
    <w:rsid w:val="003649FA"/>
    <w:rsid w:val="00432840"/>
    <w:rsid w:val="004C18EE"/>
    <w:rsid w:val="0053750E"/>
    <w:rsid w:val="00557D59"/>
    <w:rsid w:val="00593AE3"/>
    <w:rsid w:val="006101C1"/>
    <w:rsid w:val="006700D2"/>
    <w:rsid w:val="00696524"/>
    <w:rsid w:val="007231DF"/>
    <w:rsid w:val="008E7934"/>
    <w:rsid w:val="009D2BE0"/>
    <w:rsid w:val="00A80AA0"/>
    <w:rsid w:val="00AB7325"/>
    <w:rsid w:val="00AC5045"/>
    <w:rsid w:val="00B54A07"/>
    <w:rsid w:val="00BA4116"/>
    <w:rsid w:val="00BD1EAB"/>
    <w:rsid w:val="00CA7E1E"/>
    <w:rsid w:val="00CE1D78"/>
    <w:rsid w:val="00D03AE0"/>
    <w:rsid w:val="00D448CE"/>
    <w:rsid w:val="00D62219"/>
    <w:rsid w:val="00ED7E4F"/>
    <w:rsid w:val="00FC4D8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C51ECD8"/>
  <w15:chartTrackingRefBased/>
  <w15:docId w15:val="{CDCC52C2-E1EF-4F06-B27D-05B65AACC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4A07"/>
    <w:rPr>
      <w:lang w:val="de-D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B54A07"/>
    <w:rPr>
      <w:color w:val="0000FF"/>
      <w:u w:val="single"/>
    </w:rPr>
  </w:style>
  <w:style w:type="paragraph" w:styleId="Intestazione">
    <w:name w:val="header"/>
    <w:basedOn w:val="Normale"/>
    <w:link w:val="IntestazioneCarattere"/>
    <w:uiPriority w:val="99"/>
    <w:unhideWhenUsed/>
    <w:rsid w:val="00B54A0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54A07"/>
    <w:rPr>
      <w:lang w:val="de-DE"/>
    </w:rPr>
  </w:style>
  <w:style w:type="paragraph" w:styleId="Pidipagina">
    <w:name w:val="footer"/>
    <w:basedOn w:val="Normale"/>
    <w:link w:val="PidipaginaCarattere"/>
    <w:uiPriority w:val="99"/>
    <w:unhideWhenUsed/>
    <w:rsid w:val="00B54A0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54A07"/>
    <w:rPr>
      <w:lang w:val="de-DE"/>
    </w:rPr>
  </w:style>
  <w:style w:type="paragraph" w:styleId="Titolo">
    <w:name w:val="Title"/>
    <w:basedOn w:val="Normale"/>
    <w:next w:val="Normale"/>
    <w:link w:val="TitoloCarattere"/>
    <w:uiPriority w:val="10"/>
    <w:qFormat/>
    <w:rsid w:val="0053750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53750E"/>
    <w:rPr>
      <w:rFonts w:asciiTheme="majorHAnsi" w:eastAsiaTheme="majorEastAsia" w:hAnsiTheme="majorHAnsi" w:cstheme="majorBidi"/>
      <w:spacing w:val="-10"/>
      <w:kern w:val="28"/>
      <w:sz w:val="56"/>
      <w:szCs w:val="56"/>
      <w:lang w:val="de-DE"/>
    </w:rPr>
  </w:style>
  <w:style w:type="character" w:styleId="Collegamentovisitato">
    <w:name w:val="FollowedHyperlink"/>
    <w:basedOn w:val="Carpredefinitoparagrafo"/>
    <w:uiPriority w:val="99"/>
    <w:semiHidden/>
    <w:unhideWhenUsed/>
    <w:rsid w:val="0053750E"/>
    <w:rPr>
      <w:color w:val="954F72" w:themeColor="followedHyperlink"/>
      <w:u w:val="single"/>
    </w:rPr>
  </w:style>
  <w:style w:type="paragraph" w:customStyle="1" w:styleId="paragraph">
    <w:name w:val="paragraph"/>
    <w:basedOn w:val="Normale"/>
    <w:rsid w:val="00CA7E1E"/>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normaltextrun">
    <w:name w:val="normaltextrun"/>
    <w:basedOn w:val="Carpredefinitoparagrafo"/>
    <w:rsid w:val="00CA7E1E"/>
  </w:style>
  <w:style w:type="character" w:customStyle="1" w:styleId="eop">
    <w:name w:val="eop"/>
    <w:basedOn w:val="Carpredefinitoparagrafo"/>
    <w:rsid w:val="00CA7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271495">
      <w:bodyDiv w:val="1"/>
      <w:marLeft w:val="0"/>
      <w:marRight w:val="0"/>
      <w:marTop w:val="0"/>
      <w:marBottom w:val="0"/>
      <w:divBdr>
        <w:top w:val="none" w:sz="0" w:space="0" w:color="auto"/>
        <w:left w:val="none" w:sz="0" w:space="0" w:color="auto"/>
        <w:bottom w:val="none" w:sz="0" w:space="0" w:color="auto"/>
        <w:right w:val="none" w:sz="0" w:space="0" w:color="auto"/>
      </w:divBdr>
    </w:div>
    <w:div w:id="432828223">
      <w:bodyDiv w:val="1"/>
      <w:marLeft w:val="0"/>
      <w:marRight w:val="0"/>
      <w:marTop w:val="0"/>
      <w:marBottom w:val="0"/>
      <w:divBdr>
        <w:top w:val="none" w:sz="0" w:space="0" w:color="auto"/>
        <w:left w:val="none" w:sz="0" w:space="0" w:color="auto"/>
        <w:bottom w:val="none" w:sz="0" w:space="0" w:color="auto"/>
        <w:right w:val="none" w:sz="0" w:space="0" w:color="auto"/>
      </w:divBdr>
    </w:div>
    <w:div w:id="682780569">
      <w:bodyDiv w:val="1"/>
      <w:marLeft w:val="0"/>
      <w:marRight w:val="0"/>
      <w:marTop w:val="0"/>
      <w:marBottom w:val="0"/>
      <w:divBdr>
        <w:top w:val="none" w:sz="0" w:space="0" w:color="auto"/>
        <w:left w:val="none" w:sz="0" w:space="0" w:color="auto"/>
        <w:bottom w:val="none" w:sz="0" w:space="0" w:color="auto"/>
        <w:right w:val="none" w:sz="0" w:space="0" w:color="auto"/>
      </w:divBdr>
      <w:divsChild>
        <w:div w:id="578951266">
          <w:marLeft w:val="0"/>
          <w:marRight w:val="0"/>
          <w:marTop w:val="0"/>
          <w:marBottom w:val="0"/>
          <w:divBdr>
            <w:top w:val="none" w:sz="0" w:space="0" w:color="auto"/>
            <w:left w:val="none" w:sz="0" w:space="0" w:color="auto"/>
            <w:bottom w:val="none" w:sz="0" w:space="0" w:color="auto"/>
            <w:right w:val="none" w:sz="0" w:space="0" w:color="auto"/>
          </w:divBdr>
        </w:div>
        <w:div w:id="2065131742">
          <w:marLeft w:val="0"/>
          <w:marRight w:val="0"/>
          <w:marTop w:val="0"/>
          <w:marBottom w:val="0"/>
          <w:divBdr>
            <w:top w:val="none" w:sz="0" w:space="0" w:color="auto"/>
            <w:left w:val="none" w:sz="0" w:space="0" w:color="auto"/>
            <w:bottom w:val="none" w:sz="0" w:space="0" w:color="auto"/>
            <w:right w:val="none" w:sz="0" w:space="0" w:color="auto"/>
          </w:divBdr>
        </w:div>
        <w:div w:id="1157957946">
          <w:marLeft w:val="0"/>
          <w:marRight w:val="0"/>
          <w:marTop w:val="0"/>
          <w:marBottom w:val="0"/>
          <w:divBdr>
            <w:top w:val="none" w:sz="0" w:space="0" w:color="auto"/>
            <w:left w:val="none" w:sz="0" w:space="0" w:color="auto"/>
            <w:bottom w:val="none" w:sz="0" w:space="0" w:color="auto"/>
            <w:right w:val="none" w:sz="0" w:space="0" w:color="auto"/>
          </w:divBdr>
        </w:div>
        <w:div w:id="1933466770">
          <w:marLeft w:val="0"/>
          <w:marRight w:val="0"/>
          <w:marTop w:val="0"/>
          <w:marBottom w:val="0"/>
          <w:divBdr>
            <w:top w:val="none" w:sz="0" w:space="0" w:color="auto"/>
            <w:left w:val="none" w:sz="0" w:space="0" w:color="auto"/>
            <w:bottom w:val="none" w:sz="0" w:space="0" w:color="auto"/>
            <w:right w:val="none" w:sz="0" w:space="0" w:color="auto"/>
          </w:divBdr>
        </w:div>
        <w:div w:id="2127002811">
          <w:marLeft w:val="0"/>
          <w:marRight w:val="0"/>
          <w:marTop w:val="0"/>
          <w:marBottom w:val="0"/>
          <w:divBdr>
            <w:top w:val="none" w:sz="0" w:space="0" w:color="auto"/>
            <w:left w:val="none" w:sz="0" w:space="0" w:color="auto"/>
            <w:bottom w:val="none" w:sz="0" w:space="0" w:color="auto"/>
            <w:right w:val="none" w:sz="0" w:space="0" w:color="auto"/>
          </w:divBdr>
        </w:div>
        <w:div w:id="902911720">
          <w:marLeft w:val="0"/>
          <w:marRight w:val="0"/>
          <w:marTop w:val="0"/>
          <w:marBottom w:val="0"/>
          <w:divBdr>
            <w:top w:val="none" w:sz="0" w:space="0" w:color="auto"/>
            <w:left w:val="none" w:sz="0" w:space="0" w:color="auto"/>
            <w:bottom w:val="none" w:sz="0" w:space="0" w:color="auto"/>
            <w:right w:val="none" w:sz="0" w:space="0" w:color="auto"/>
          </w:divBdr>
        </w:div>
      </w:divsChild>
    </w:div>
    <w:div w:id="1155413899">
      <w:bodyDiv w:val="1"/>
      <w:marLeft w:val="0"/>
      <w:marRight w:val="0"/>
      <w:marTop w:val="0"/>
      <w:marBottom w:val="0"/>
      <w:divBdr>
        <w:top w:val="none" w:sz="0" w:space="0" w:color="auto"/>
        <w:left w:val="none" w:sz="0" w:space="0" w:color="auto"/>
        <w:bottom w:val="none" w:sz="0" w:space="0" w:color="auto"/>
        <w:right w:val="none" w:sz="0" w:space="0" w:color="auto"/>
      </w:divBdr>
      <w:divsChild>
        <w:div w:id="2027631380">
          <w:marLeft w:val="0"/>
          <w:marRight w:val="0"/>
          <w:marTop w:val="0"/>
          <w:marBottom w:val="0"/>
          <w:divBdr>
            <w:top w:val="none" w:sz="0" w:space="0" w:color="auto"/>
            <w:left w:val="none" w:sz="0" w:space="0" w:color="auto"/>
            <w:bottom w:val="none" w:sz="0" w:space="0" w:color="auto"/>
            <w:right w:val="none" w:sz="0" w:space="0" w:color="auto"/>
          </w:divBdr>
        </w:div>
        <w:div w:id="635986488">
          <w:marLeft w:val="0"/>
          <w:marRight w:val="0"/>
          <w:marTop w:val="0"/>
          <w:marBottom w:val="0"/>
          <w:divBdr>
            <w:top w:val="none" w:sz="0" w:space="0" w:color="auto"/>
            <w:left w:val="none" w:sz="0" w:space="0" w:color="auto"/>
            <w:bottom w:val="none" w:sz="0" w:space="0" w:color="auto"/>
            <w:right w:val="none" w:sz="0" w:space="0" w:color="auto"/>
          </w:divBdr>
        </w:div>
        <w:div w:id="917440810">
          <w:marLeft w:val="0"/>
          <w:marRight w:val="0"/>
          <w:marTop w:val="0"/>
          <w:marBottom w:val="0"/>
          <w:divBdr>
            <w:top w:val="none" w:sz="0" w:space="0" w:color="auto"/>
            <w:left w:val="none" w:sz="0" w:space="0" w:color="auto"/>
            <w:bottom w:val="none" w:sz="0" w:space="0" w:color="auto"/>
            <w:right w:val="none" w:sz="0" w:space="0" w:color="auto"/>
          </w:divBdr>
        </w:div>
        <w:div w:id="620965931">
          <w:marLeft w:val="0"/>
          <w:marRight w:val="0"/>
          <w:marTop w:val="0"/>
          <w:marBottom w:val="0"/>
          <w:divBdr>
            <w:top w:val="none" w:sz="0" w:space="0" w:color="auto"/>
            <w:left w:val="none" w:sz="0" w:space="0" w:color="auto"/>
            <w:bottom w:val="none" w:sz="0" w:space="0" w:color="auto"/>
            <w:right w:val="none" w:sz="0" w:space="0" w:color="auto"/>
          </w:divBdr>
        </w:div>
        <w:div w:id="80297377">
          <w:marLeft w:val="0"/>
          <w:marRight w:val="0"/>
          <w:marTop w:val="0"/>
          <w:marBottom w:val="0"/>
          <w:divBdr>
            <w:top w:val="none" w:sz="0" w:space="0" w:color="auto"/>
            <w:left w:val="none" w:sz="0" w:space="0" w:color="auto"/>
            <w:bottom w:val="none" w:sz="0" w:space="0" w:color="auto"/>
            <w:right w:val="none" w:sz="0" w:space="0" w:color="auto"/>
          </w:divBdr>
        </w:div>
        <w:div w:id="1860851471">
          <w:marLeft w:val="0"/>
          <w:marRight w:val="0"/>
          <w:marTop w:val="0"/>
          <w:marBottom w:val="0"/>
          <w:divBdr>
            <w:top w:val="none" w:sz="0" w:space="0" w:color="auto"/>
            <w:left w:val="none" w:sz="0" w:space="0" w:color="auto"/>
            <w:bottom w:val="none" w:sz="0" w:space="0" w:color="auto"/>
            <w:right w:val="none" w:sz="0" w:space="0" w:color="auto"/>
          </w:divBdr>
        </w:div>
        <w:div w:id="1961522405">
          <w:marLeft w:val="0"/>
          <w:marRight w:val="0"/>
          <w:marTop w:val="0"/>
          <w:marBottom w:val="0"/>
          <w:divBdr>
            <w:top w:val="none" w:sz="0" w:space="0" w:color="auto"/>
            <w:left w:val="none" w:sz="0" w:space="0" w:color="auto"/>
            <w:bottom w:val="none" w:sz="0" w:space="0" w:color="auto"/>
            <w:right w:val="none" w:sz="0" w:space="0" w:color="auto"/>
          </w:divBdr>
        </w:div>
        <w:div w:id="500856123">
          <w:marLeft w:val="0"/>
          <w:marRight w:val="0"/>
          <w:marTop w:val="0"/>
          <w:marBottom w:val="0"/>
          <w:divBdr>
            <w:top w:val="none" w:sz="0" w:space="0" w:color="auto"/>
            <w:left w:val="none" w:sz="0" w:space="0" w:color="auto"/>
            <w:bottom w:val="none" w:sz="0" w:space="0" w:color="auto"/>
            <w:right w:val="none" w:sz="0" w:space="0" w:color="auto"/>
          </w:divBdr>
        </w:div>
        <w:div w:id="135266358">
          <w:marLeft w:val="0"/>
          <w:marRight w:val="0"/>
          <w:marTop w:val="0"/>
          <w:marBottom w:val="0"/>
          <w:divBdr>
            <w:top w:val="none" w:sz="0" w:space="0" w:color="auto"/>
            <w:left w:val="none" w:sz="0" w:space="0" w:color="auto"/>
            <w:bottom w:val="none" w:sz="0" w:space="0" w:color="auto"/>
            <w:right w:val="none" w:sz="0" w:space="0" w:color="auto"/>
          </w:divBdr>
        </w:div>
        <w:div w:id="299654971">
          <w:marLeft w:val="0"/>
          <w:marRight w:val="0"/>
          <w:marTop w:val="0"/>
          <w:marBottom w:val="0"/>
          <w:divBdr>
            <w:top w:val="none" w:sz="0" w:space="0" w:color="auto"/>
            <w:left w:val="none" w:sz="0" w:space="0" w:color="auto"/>
            <w:bottom w:val="none" w:sz="0" w:space="0" w:color="auto"/>
            <w:right w:val="none" w:sz="0" w:space="0" w:color="auto"/>
          </w:divBdr>
        </w:div>
        <w:div w:id="123618270">
          <w:marLeft w:val="0"/>
          <w:marRight w:val="0"/>
          <w:marTop w:val="0"/>
          <w:marBottom w:val="0"/>
          <w:divBdr>
            <w:top w:val="none" w:sz="0" w:space="0" w:color="auto"/>
            <w:left w:val="none" w:sz="0" w:space="0" w:color="auto"/>
            <w:bottom w:val="none" w:sz="0" w:space="0" w:color="auto"/>
            <w:right w:val="none" w:sz="0" w:space="0" w:color="auto"/>
          </w:divBdr>
        </w:div>
        <w:div w:id="1122074388">
          <w:marLeft w:val="0"/>
          <w:marRight w:val="0"/>
          <w:marTop w:val="0"/>
          <w:marBottom w:val="0"/>
          <w:divBdr>
            <w:top w:val="none" w:sz="0" w:space="0" w:color="auto"/>
            <w:left w:val="none" w:sz="0" w:space="0" w:color="auto"/>
            <w:bottom w:val="none" w:sz="0" w:space="0" w:color="auto"/>
            <w:right w:val="none" w:sz="0" w:space="0" w:color="auto"/>
          </w:divBdr>
        </w:div>
      </w:divsChild>
    </w:div>
    <w:div w:id="1414087934">
      <w:bodyDiv w:val="1"/>
      <w:marLeft w:val="0"/>
      <w:marRight w:val="0"/>
      <w:marTop w:val="0"/>
      <w:marBottom w:val="0"/>
      <w:divBdr>
        <w:top w:val="none" w:sz="0" w:space="0" w:color="auto"/>
        <w:left w:val="none" w:sz="0" w:space="0" w:color="auto"/>
        <w:bottom w:val="none" w:sz="0" w:space="0" w:color="auto"/>
        <w:right w:val="none" w:sz="0" w:space="0" w:color="auto"/>
      </w:divBdr>
    </w:div>
    <w:div w:id="1579635580">
      <w:bodyDiv w:val="1"/>
      <w:marLeft w:val="0"/>
      <w:marRight w:val="0"/>
      <w:marTop w:val="0"/>
      <w:marBottom w:val="0"/>
      <w:divBdr>
        <w:top w:val="none" w:sz="0" w:space="0" w:color="auto"/>
        <w:left w:val="none" w:sz="0" w:space="0" w:color="auto"/>
        <w:bottom w:val="none" w:sz="0" w:space="0" w:color="auto"/>
        <w:right w:val="none" w:sz="0" w:space="0" w:color="auto"/>
      </w:divBdr>
    </w:div>
    <w:div w:id="1823349164">
      <w:bodyDiv w:val="1"/>
      <w:marLeft w:val="0"/>
      <w:marRight w:val="0"/>
      <w:marTop w:val="0"/>
      <w:marBottom w:val="0"/>
      <w:divBdr>
        <w:top w:val="none" w:sz="0" w:space="0" w:color="auto"/>
        <w:left w:val="none" w:sz="0" w:space="0" w:color="auto"/>
        <w:bottom w:val="none" w:sz="0" w:space="0" w:color="auto"/>
        <w:right w:val="none" w:sz="0" w:space="0" w:color="auto"/>
      </w:divBdr>
      <w:divsChild>
        <w:div w:id="315842311">
          <w:marLeft w:val="0"/>
          <w:marRight w:val="0"/>
          <w:marTop w:val="0"/>
          <w:marBottom w:val="0"/>
          <w:divBdr>
            <w:top w:val="none" w:sz="0" w:space="0" w:color="auto"/>
            <w:left w:val="none" w:sz="0" w:space="0" w:color="auto"/>
            <w:bottom w:val="none" w:sz="0" w:space="0" w:color="auto"/>
            <w:right w:val="none" w:sz="0" w:space="0" w:color="auto"/>
          </w:divBdr>
        </w:div>
        <w:div w:id="833841493">
          <w:marLeft w:val="0"/>
          <w:marRight w:val="0"/>
          <w:marTop w:val="0"/>
          <w:marBottom w:val="0"/>
          <w:divBdr>
            <w:top w:val="none" w:sz="0" w:space="0" w:color="auto"/>
            <w:left w:val="none" w:sz="0" w:space="0" w:color="auto"/>
            <w:bottom w:val="none" w:sz="0" w:space="0" w:color="auto"/>
            <w:right w:val="none" w:sz="0" w:space="0" w:color="auto"/>
          </w:divBdr>
        </w:div>
        <w:div w:id="477037478">
          <w:marLeft w:val="0"/>
          <w:marRight w:val="0"/>
          <w:marTop w:val="0"/>
          <w:marBottom w:val="0"/>
          <w:divBdr>
            <w:top w:val="none" w:sz="0" w:space="0" w:color="auto"/>
            <w:left w:val="none" w:sz="0" w:space="0" w:color="auto"/>
            <w:bottom w:val="none" w:sz="0" w:space="0" w:color="auto"/>
            <w:right w:val="none" w:sz="0" w:space="0" w:color="auto"/>
          </w:divBdr>
        </w:div>
        <w:div w:id="245919917">
          <w:marLeft w:val="0"/>
          <w:marRight w:val="0"/>
          <w:marTop w:val="0"/>
          <w:marBottom w:val="0"/>
          <w:divBdr>
            <w:top w:val="none" w:sz="0" w:space="0" w:color="auto"/>
            <w:left w:val="none" w:sz="0" w:space="0" w:color="auto"/>
            <w:bottom w:val="none" w:sz="0" w:space="0" w:color="auto"/>
            <w:right w:val="none" w:sz="0" w:space="0" w:color="auto"/>
          </w:divBdr>
        </w:div>
        <w:div w:id="1368217628">
          <w:marLeft w:val="0"/>
          <w:marRight w:val="0"/>
          <w:marTop w:val="0"/>
          <w:marBottom w:val="0"/>
          <w:divBdr>
            <w:top w:val="none" w:sz="0" w:space="0" w:color="auto"/>
            <w:left w:val="none" w:sz="0" w:space="0" w:color="auto"/>
            <w:bottom w:val="none" w:sz="0" w:space="0" w:color="auto"/>
            <w:right w:val="none" w:sz="0" w:space="0" w:color="auto"/>
          </w:divBdr>
        </w:div>
        <w:div w:id="1174222918">
          <w:marLeft w:val="0"/>
          <w:marRight w:val="0"/>
          <w:marTop w:val="0"/>
          <w:marBottom w:val="0"/>
          <w:divBdr>
            <w:top w:val="none" w:sz="0" w:space="0" w:color="auto"/>
            <w:left w:val="none" w:sz="0" w:space="0" w:color="auto"/>
            <w:bottom w:val="none" w:sz="0" w:space="0" w:color="auto"/>
            <w:right w:val="none" w:sz="0" w:space="0" w:color="auto"/>
          </w:divBdr>
        </w:div>
        <w:div w:id="2143842676">
          <w:marLeft w:val="0"/>
          <w:marRight w:val="0"/>
          <w:marTop w:val="0"/>
          <w:marBottom w:val="0"/>
          <w:divBdr>
            <w:top w:val="none" w:sz="0" w:space="0" w:color="auto"/>
            <w:left w:val="none" w:sz="0" w:space="0" w:color="auto"/>
            <w:bottom w:val="none" w:sz="0" w:space="0" w:color="auto"/>
            <w:right w:val="none" w:sz="0" w:space="0" w:color="auto"/>
          </w:divBdr>
        </w:div>
        <w:div w:id="570699035">
          <w:marLeft w:val="0"/>
          <w:marRight w:val="0"/>
          <w:marTop w:val="0"/>
          <w:marBottom w:val="0"/>
          <w:divBdr>
            <w:top w:val="none" w:sz="0" w:space="0" w:color="auto"/>
            <w:left w:val="none" w:sz="0" w:space="0" w:color="auto"/>
            <w:bottom w:val="none" w:sz="0" w:space="0" w:color="auto"/>
            <w:right w:val="none" w:sz="0" w:space="0" w:color="auto"/>
          </w:divBdr>
        </w:div>
        <w:div w:id="1753089710">
          <w:marLeft w:val="0"/>
          <w:marRight w:val="0"/>
          <w:marTop w:val="0"/>
          <w:marBottom w:val="0"/>
          <w:divBdr>
            <w:top w:val="none" w:sz="0" w:space="0" w:color="auto"/>
            <w:left w:val="none" w:sz="0" w:space="0" w:color="auto"/>
            <w:bottom w:val="none" w:sz="0" w:space="0" w:color="auto"/>
            <w:right w:val="none" w:sz="0" w:space="0" w:color="auto"/>
          </w:divBdr>
        </w:div>
        <w:div w:id="1341272839">
          <w:marLeft w:val="0"/>
          <w:marRight w:val="0"/>
          <w:marTop w:val="0"/>
          <w:marBottom w:val="0"/>
          <w:divBdr>
            <w:top w:val="none" w:sz="0" w:space="0" w:color="auto"/>
            <w:left w:val="none" w:sz="0" w:space="0" w:color="auto"/>
            <w:bottom w:val="none" w:sz="0" w:space="0" w:color="auto"/>
            <w:right w:val="none" w:sz="0" w:space="0" w:color="auto"/>
          </w:divBdr>
        </w:div>
        <w:div w:id="822621439">
          <w:marLeft w:val="0"/>
          <w:marRight w:val="0"/>
          <w:marTop w:val="0"/>
          <w:marBottom w:val="0"/>
          <w:divBdr>
            <w:top w:val="none" w:sz="0" w:space="0" w:color="auto"/>
            <w:left w:val="none" w:sz="0" w:space="0" w:color="auto"/>
            <w:bottom w:val="none" w:sz="0" w:space="0" w:color="auto"/>
            <w:right w:val="none" w:sz="0" w:space="0" w:color="auto"/>
          </w:divBdr>
        </w:div>
        <w:div w:id="929850361">
          <w:marLeft w:val="0"/>
          <w:marRight w:val="0"/>
          <w:marTop w:val="0"/>
          <w:marBottom w:val="0"/>
          <w:divBdr>
            <w:top w:val="none" w:sz="0" w:space="0" w:color="auto"/>
            <w:left w:val="none" w:sz="0" w:space="0" w:color="auto"/>
            <w:bottom w:val="none" w:sz="0" w:space="0" w:color="auto"/>
            <w:right w:val="none" w:sz="0" w:space="0" w:color="auto"/>
          </w:divBdr>
        </w:div>
      </w:divsChild>
    </w:div>
    <w:div w:id="2017415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TALYPRESS@ivecogroup.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Karin.Mahl@fercam.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lucia.caltagirone@edison.i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youtube.com/watch?v=5E4DrrQtyCY" TargetMode="External"/><Relationship Id="rId5" Type="http://schemas.openxmlformats.org/officeDocument/2006/relationships/styles" Target="styles.xml"/><Relationship Id="rId15" Type="http://schemas.openxmlformats.org/officeDocument/2006/relationships/hyperlink" Target="mailto:elena.distaso@edison.it" TargetMode="External"/><Relationship Id="rId10" Type="http://schemas.openxmlformats.org/officeDocument/2006/relationships/hyperlink" Target="https://www.youtube.com/watch?v=HlN2-VWN-7U"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www.ivecopress.it"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9EC76E5F6A794ABBEB6CADD7678A02" ma:contentTypeVersion="15" ma:contentTypeDescription="Create a new document." ma:contentTypeScope="" ma:versionID="c9ad8c378ede5bb327f995d977fb7911">
  <xsd:schema xmlns:xsd="http://www.w3.org/2001/XMLSchema" xmlns:xs="http://www.w3.org/2001/XMLSchema" xmlns:p="http://schemas.microsoft.com/office/2006/metadata/properties" xmlns:ns3="90cd0ef6-de3d-493b-939a-9271b94bf861" xmlns:ns4="e94cd930-8704-4dec-ac26-7b6cd3918e15" targetNamespace="http://schemas.microsoft.com/office/2006/metadata/properties" ma:root="true" ma:fieldsID="5f14f642a9c585f83ac68868732c3c90" ns3:_="" ns4:_="">
    <xsd:import namespace="90cd0ef6-de3d-493b-939a-9271b94bf861"/>
    <xsd:import namespace="e94cd930-8704-4dec-ac26-7b6cd3918e1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cd0ef6-de3d-493b-939a-9271b94bf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4cd930-8704-4dec-ac26-7b6cd3918e1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0cd0ef6-de3d-493b-939a-9271b94bf86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7CB21-D60F-481C-85DD-0A86D1CCEF43}">
  <ds:schemaRefs>
    <ds:schemaRef ds:uri="http://schemas.microsoft.com/sharepoint/v3/contenttype/forms"/>
  </ds:schemaRefs>
</ds:datastoreItem>
</file>

<file path=customXml/itemProps2.xml><?xml version="1.0" encoding="utf-8"?>
<ds:datastoreItem xmlns:ds="http://schemas.openxmlformats.org/officeDocument/2006/customXml" ds:itemID="{7AB95FE6-EF37-433B-8679-28D62062C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cd0ef6-de3d-493b-939a-9271b94bf861"/>
    <ds:schemaRef ds:uri="e94cd930-8704-4dec-ac26-7b6cd391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114C7-CB0A-4298-8E99-706349AB119B}">
  <ds:schemaRefs>
    <ds:schemaRef ds:uri="http://schemas.microsoft.com/office/infopath/2007/PartnerControls"/>
    <ds:schemaRef ds:uri="http://schemas.microsoft.com/office/2006/documentManagement/types"/>
    <ds:schemaRef ds:uri="90cd0ef6-de3d-493b-939a-9271b94bf861"/>
    <ds:schemaRef ds:uri="http://purl.org/dc/terms/"/>
    <ds:schemaRef ds:uri="http://purl.org/dc/dcmitype/"/>
    <ds:schemaRef ds:uri="http://www.w3.org/XML/1998/namespace"/>
    <ds:schemaRef ds:uri="http://schemas.openxmlformats.org/package/2006/metadata/core-properties"/>
    <ds:schemaRef ds:uri="e94cd930-8704-4dec-ac26-7b6cd3918e15"/>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EEE554CE-1AA9-40FE-9F5F-79275943D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Pages>
  <Words>1318</Words>
  <Characters>7517</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Eleonora Castagna</dc:creator>
  <cp:keywords/>
  <dc:description/>
  <cp:lastModifiedBy>Eleonora Castagna</cp:lastModifiedBy>
  <cp:revision>10</cp:revision>
  <dcterms:created xsi:type="dcterms:W3CDTF">2023-03-22T07:58:00Z</dcterms:created>
  <dcterms:modified xsi:type="dcterms:W3CDTF">2023-03-22T10:24:00Z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0x010100449EC76E5F6A794ABBEB6CADD7678A02</vt:lpwstr>
  </property>
</Properties>
</file>